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598B37" w14:textId="19ECBE31" w:rsidR="005F2321" w:rsidRDefault="005F2321" w:rsidP="005F2321">
      <w:pPr>
        <w:shd w:val="clear" w:color="auto" w:fill="FFFFFF"/>
        <w:wordWrap w:val="0"/>
        <w:jc w:val="center"/>
        <w:outlineLvl w:val="0"/>
        <w:rPr>
          <w:rFonts w:ascii="Lato" w:eastAsia="Times New Roman" w:hAnsi="Lato" w:cs="Times New Roman"/>
          <w:color w:val="2D3B45"/>
          <w:kern w:val="36"/>
          <w:sz w:val="43"/>
          <w:szCs w:val="43"/>
        </w:rPr>
      </w:pPr>
      <w:r w:rsidRPr="00801868">
        <w:rPr>
          <w:rFonts w:ascii="Lato" w:eastAsia="Times New Roman" w:hAnsi="Lato" w:cs="Times New Roman"/>
          <w:color w:val="2D3B45"/>
          <w:kern w:val="36"/>
          <w:sz w:val="43"/>
          <w:szCs w:val="43"/>
        </w:rPr>
        <w:t>THEA 36</w:t>
      </w:r>
      <w:r>
        <w:rPr>
          <w:rFonts w:ascii="Lato" w:eastAsia="Times New Roman" w:hAnsi="Lato" w:cs="Times New Roman"/>
          <w:color w:val="2D3B45"/>
          <w:kern w:val="36"/>
          <w:sz w:val="43"/>
          <w:szCs w:val="43"/>
        </w:rPr>
        <w:t>3</w:t>
      </w:r>
      <w:r w:rsidRPr="00801868">
        <w:rPr>
          <w:rFonts w:ascii="Lato" w:eastAsia="Times New Roman" w:hAnsi="Lato" w:cs="Times New Roman"/>
          <w:color w:val="2D3B45"/>
          <w:kern w:val="36"/>
          <w:sz w:val="43"/>
          <w:szCs w:val="43"/>
        </w:rPr>
        <w:t>0-00</w:t>
      </w:r>
      <w:r>
        <w:rPr>
          <w:rFonts w:ascii="Lato" w:eastAsia="Times New Roman" w:hAnsi="Lato" w:cs="Times New Roman"/>
          <w:color w:val="2D3B45"/>
          <w:kern w:val="36"/>
          <w:sz w:val="43"/>
          <w:szCs w:val="43"/>
        </w:rPr>
        <w:t>1</w:t>
      </w:r>
      <w:r w:rsidRPr="00801868">
        <w:rPr>
          <w:rFonts w:ascii="Lato" w:eastAsia="Times New Roman" w:hAnsi="Lato" w:cs="Times New Roman"/>
          <w:color w:val="2D3B45"/>
          <w:kern w:val="36"/>
          <w:sz w:val="43"/>
          <w:szCs w:val="43"/>
        </w:rPr>
        <w:t xml:space="preserve"> </w:t>
      </w:r>
      <w:r>
        <w:rPr>
          <w:rFonts w:ascii="Lato" w:eastAsia="Times New Roman" w:hAnsi="Lato" w:cs="Times New Roman"/>
          <w:color w:val="2D3B45"/>
          <w:kern w:val="36"/>
          <w:sz w:val="43"/>
          <w:szCs w:val="43"/>
        </w:rPr>
        <w:t>SPRING</w:t>
      </w:r>
      <w:r>
        <w:rPr>
          <w:rFonts w:ascii="Lato" w:eastAsia="Times New Roman" w:hAnsi="Lato" w:cs="Times New Roman"/>
          <w:color w:val="2D3B45"/>
          <w:kern w:val="36"/>
          <w:sz w:val="43"/>
          <w:szCs w:val="43"/>
        </w:rPr>
        <w:t xml:space="preserve"> </w:t>
      </w:r>
      <w:r w:rsidRPr="00801868">
        <w:rPr>
          <w:rFonts w:ascii="Lato" w:eastAsia="Times New Roman" w:hAnsi="Lato" w:cs="Times New Roman"/>
          <w:color w:val="2D3B45"/>
          <w:kern w:val="36"/>
          <w:sz w:val="43"/>
          <w:szCs w:val="43"/>
        </w:rPr>
        <w:t>202</w:t>
      </w:r>
      <w:r>
        <w:rPr>
          <w:rFonts w:ascii="Lato" w:eastAsia="Times New Roman" w:hAnsi="Lato" w:cs="Times New Roman"/>
          <w:color w:val="2D3B45"/>
          <w:kern w:val="36"/>
          <w:sz w:val="43"/>
          <w:szCs w:val="43"/>
        </w:rPr>
        <w:t>5</w:t>
      </w:r>
    </w:p>
    <w:p w14:paraId="313E93C0" w14:textId="77777777" w:rsidR="005F2321" w:rsidRPr="00801868" w:rsidRDefault="005F2321" w:rsidP="005F2321">
      <w:pPr>
        <w:shd w:val="clear" w:color="auto" w:fill="FFFFFF"/>
        <w:wordWrap w:val="0"/>
        <w:jc w:val="center"/>
        <w:outlineLvl w:val="0"/>
        <w:rPr>
          <w:rFonts w:ascii="Lato" w:eastAsia="Times New Roman" w:hAnsi="Lato" w:cs="Times New Roman"/>
          <w:color w:val="2D3B45"/>
          <w:kern w:val="36"/>
          <w:sz w:val="43"/>
          <w:szCs w:val="43"/>
        </w:rPr>
      </w:pPr>
      <w:r w:rsidRPr="00801868">
        <w:rPr>
          <w:rFonts w:ascii="Lato" w:eastAsia="Times New Roman" w:hAnsi="Lato" w:cs="Times New Roman"/>
          <w:color w:val="2D3B45"/>
          <w:kern w:val="36"/>
          <w:sz w:val="43"/>
          <w:szCs w:val="43"/>
        </w:rPr>
        <w:t>MTP Core Dance III</w:t>
      </w:r>
    </w:p>
    <w:p w14:paraId="48B6ED43" w14:textId="77777777" w:rsidR="005F2321" w:rsidRPr="000431A0" w:rsidRDefault="005F2321" w:rsidP="005F2321">
      <w:pPr>
        <w:shd w:val="clear" w:color="auto" w:fill="FFFFFF"/>
        <w:spacing w:before="180" w:after="180"/>
        <w:jc w:val="center"/>
        <w:rPr>
          <w:rFonts w:eastAsia="Times New Roman" w:cstheme="minorHAnsi"/>
          <w:color w:val="2D3B45"/>
        </w:rPr>
      </w:pPr>
      <w:r w:rsidRPr="000431A0">
        <w:rPr>
          <w:rFonts w:eastAsia="Times New Roman" w:cstheme="minorHAnsi"/>
          <w:color w:val="2D3B45"/>
        </w:rPr>
        <w:t>Department of Theatre/2 Credit Hours</w:t>
      </w:r>
    </w:p>
    <w:p w14:paraId="2CB90C3E" w14:textId="77777777" w:rsidR="005F2321" w:rsidRPr="000431A0" w:rsidRDefault="005F2321" w:rsidP="005F2321">
      <w:pPr>
        <w:shd w:val="clear" w:color="auto" w:fill="FFFFFF"/>
        <w:spacing w:before="180" w:after="180"/>
        <w:jc w:val="center"/>
        <w:rPr>
          <w:rFonts w:eastAsia="Times New Roman" w:cstheme="minorHAnsi"/>
          <w:color w:val="2D3B45"/>
        </w:rPr>
      </w:pPr>
      <w:r w:rsidRPr="000431A0">
        <w:rPr>
          <w:rFonts w:eastAsia="Times New Roman" w:cstheme="minorHAnsi"/>
          <w:color w:val="2D3B45"/>
        </w:rPr>
        <w:t>Meeting Days and Time: Mon, Tues, Wed &amp; Thurs 9:10am - 10:30am</w:t>
      </w:r>
    </w:p>
    <w:p w14:paraId="52176563" w14:textId="77777777" w:rsidR="005F2321" w:rsidRPr="000431A0" w:rsidRDefault="005F2321" w:rsidP="005F2321">
      <w:pPr>
        <w:shd w:val="clear" w:color="auto" w:fill="FFFFFF"/>
        <w:spacing w:before="180" w:after="180"/>
        <w:jc w:val="center"/>
        <w:rPr>
          <w:rFonts w:eastAsia="Times New Roman" w:cstheme="minorHAnsi"/>
          <w:color w:val="2D3B45"/>
        </w:rPr>
      </w:pPr>
      <w:r w:rsidRPr="000431A0">
        <w:rPr>
          <w:rFonts w:eastAsia="Times New Roman" w:cstheme="minorHAnsi"/>
          <w:color w:val="2D3B45"/>
        </w:rPr>
        <w:t>Location: Building 73 Studio 112</w:t>
      </w:r>
    </w:p>
    <w:p w14:paraId="66997003"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Instructor: Christine Moore</w:t>
      </w:r>
    </w:p>
    <w:p w14:paraId="276B1642"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xml:space="preserve">Email: </w:t>
      </w:r>
      <w:hyperlink r:id="rId5" w:history="1">
        <w:r w:rsidRPr="000431A0">
          <w:rPr>
            <w:rStyle w:val="Hyperlink"/>
            <w:rFonts w:eastAsia="Times New Roman" w:cstheme="minorHAnsi"/>
          </w:rPr>
          <w:t>c.r.moore@utah.edu</w:t>
        </w:r>
      </w:hyperlink>
      <w:r w:rsidRPr="000431A0">
        <w:rPr>
          <w:rFonts w:eastAsia="Times New Roman" w:cstheme="minorHAnsi"/>
          <w:color w:val="2D3B45"/>
        </w:rPr>
        <w:t xml:space="preserve"> </w:t>
      </w:r>
    </w:p>
    <w:p w14:paraId="52419C6B"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Office Hours: By Appointment</w:t>
      </w:r>
    </w:p>
    <w:p w14:paraId="3A1AA8C9"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Office: Building 73 Room 225</w:t>
      </w:r>
    </w:p>
    <w:p w14:paraId="2BCA00C9"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7F8CE9B8"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Pre-requisites</w:t>
      </w:r>
    </w:p>
    <w:p w14:paraId="5BEF3BB7"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"C" or better in THEA 3640 and Admission to Emphasis in Musical Theatre.</w:t>
      </w:r>
    </w:p>
    <w:p w14:paraId="03D2CFB3"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4976AEF0"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Placement</w:t>
      </w:r>
    </w:p>
    <w:p w14:paraId="69220DC5"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Placement in core dance is</w:t>
      </w:r>
      <w:r w:rsidRPr="000431A0">
        <w:rPr>
          <w:rFonts w:eastAsia="Times New Roman" w:cstheme="minorHAnsi"/>
          <w:b/>
          <w:bCs/>
          <w:color w:val="2D3B45"/>
        </w:rPr>
        <w:t> at the discretion of the faculty.</w:t>
      </w:r>
      <w:r w:rsidRPr="000431A0">
        <w:rPr>
          <w:rFonts w:eastAsia="Times New Roman" w:cstheme="minorHAnsi"/>
          <w:color w:val="2D3B45"/>
        </w:rPr>
        <w:t>  Each student will be placed based on their own unique technical ability. Placement is done to enhance the progress and ensure the safety of each dancer.  Level placement has NO effect on a student's grade.  Placement in the proper level is by audition.</w:t>
      </w:r>
    </w:p>
    <w:p w14:paraId="5A771D93"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26B67688"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Course Fee</w:t>
      </w:r>
    </w:p>
    <w:p w14:paraId="40EE08FC"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$13.25</w:t>
      </w:r>
    </w:p>
    <w:p w14:paraId="06DB93A0"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To pay for music and maintain equipment (floors, barres, sound systems)</w:t>
      </w:r>
    </w:p>
    <w:p w14:paraId="30BB2011"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 </w:t>
      </w:r>
    </w:p>
    <w:p w14:paraId="15C9F5D5"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Course Description</w:t>
      </w:r>
    </w:p>
    <w:p w14:paraId="7FE8B50E" w14:textId="2A0E4425" w:rsidR="005F2321" w:rsidRPr="00952697" w:rsidRDefault="005F2321" w:rsidP="005F2321">
      <w:pPr>
        <w:rPr>
          <w:rFonts w:eastAsia="Times New Roman" w:cstheme="minorHAnsi"/>
        </w:rPr>
      </w:pPr>
      <w:r>
        <w:rPr>
          <w:rFonts w:eastAsia="Times New Roman" w:cstheme="minorHAnsi"/>
          <w:color w:val="212529"/>
          <w:shd w:val="clear" w:color="auto" w:fill="FFFFFF"/>
        </w:rPr>
        <w:t>Dance for Musical Theater performers who have a basic knowledge of movement skills, technique and terminology</w:t>
      </w:r>
      <w:r w:rsidRPr="00952697">
        <w:rPr>
          <w:rFonts w:eastAsia="Times New Roman" w:cstheme="minorHAnsi"/>
          <w:color w:val="212529"/>
          <w:shd w:val="clear" w:color="auto" w:fill="FFFFFF"/>
        </w:rPr>
        <w:t>.</w:t>
      </w:r>
      <w:r>
        <w:rPr>
          <w:rFonts w:eastAsia="Times New Roman" w:cstheme="minorHAnsi"/>
          <w:color w:val="212529"/>
          <w:shd w:val="clear" w:color="auto" w:fill="FFFFFF"/>
        </w:rPr>
        <w:t xml:space="preserve"> In this course the student will learn to pick up series of steps quickly and maintain a secure body axis allowing them to master more advanced steps such as spins, turns and rhythmic changes. Students will be challenged to advance their technical capacity in this class. Core Dance (3620,3630,3640, 0r 3650) is required for 8 semesters. Placement in the proper level is by audition.</w:t>
      </w:r>
    </w:p>
    <w:p w14:paraId="3D7BFC22" w14:textId="0CC0D633"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lastRenderedPageBreak/>
        <w:t>.</w:t>
      </w:r>
      <w:r>
        <w:rPr>
          <w:rFonts w:eastAsia="Times New Roman" w:cstheme="minorHAnsi"/>
          <w:color w:val="2D3B45"/>
        </w:rPr>
        <w:t xml:space="preserve"> </w:t>
      </w:r>
      <w:r w:rsidRPr="000431A0">
        <w:rPr>
          <w:rFonts w:eastAsia="Times New Roman" w:cstheme="minorHAnsi"/>
          <w:b/>
          <w:bCs/>
          <w:color w:val="2D3B45"/>
          <w:u w:val="single"/>
        </w:rPr>
        <w:t>Learning Outcomes/Requirements needed to progress to next level</w:t>
      </w:r>
    </w:p>
    <w:p w14:paraId="58846CCE"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u w:val="single"/>
        </w:rPr>
        <w:t> </w:t>
      </w:r>
    </w:p>
    <w:p w14:paraId="6B4F0D79" w14:textId="77777777" w:rsidR="005F2321" w:rsidRPr="000431A0" w:rsidRDefault="005F2321" w:rsidP="005F2321">
      <w:pPr>
        <w:numPr>
          <w:ilvl w:val="0"/>
          <w:numId w:val="1"/>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b/>
          <w:bCs/>
          <w:color w:val="2D3B45"/>
          <w:u w:val="single"/>
        </w:rPr>
        <w:t>Alignment-</w:t>
      </w:r>
      <w:r w:rsidRPr="000431A0">
        <w:rPr>
          <w:rFonts w:eastAsia="Times New Roman" w:cstheme="minorHAnsi"/>
          <w:color w:val="2D3B45"/>
        </w:rPr>
        <w:t>Students will be able to jump, rotate, work on the floor and move with proper alignment, while maintaining their performance quality. Students will have a clear understanding of how to maintain and fix alignment while using rotation, parallel, weight transfer, floor work and dancing at various planes.</w:t>
      </w:r>
    </w:p>
    <w:p w14:paraId="52C4D7B6"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64944B97"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Student must be able to stand with correct alignment in Parallel and Turn out. They must also be able to create correct tendu, arabesque and retire positions, while maintaining proper alignment.  Must be able to comfortably navigate floor work, weight transfers and rotation.</w:t>
      </w:r>
    </w:p>
    <w:p w14:paraId="2824BDF8"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24988BF7" w14:textId="77777777" w:rsidR="005F2321" w:rsidRPr="000431A0" w:rsidRDefault="005F2321" w:rsidP="005F2321">
      <w:pPr>
        <w:numPr>
          <w:ilvl w:val="0"/>
          <w:numId w:val="2"/>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b/>
          <w:bCs/>
          <w:color w:val="2D3B45"/>
          <w:u w:val="single"/>
        </w:rPr>
        <w:t>Picking up Combinations</w:t>
      </w:r>
      <w:r w:rsidRPr="000431A0">
        <w:rPr>
          <w:rFonts w:eastAsia="Times New Roman" w:cstheme="minorHAnsi"/>
          <w:color w:val="2D3B45"/>
          <w:u w:val="single"/>
        </w:rPr>
        <w:t>-</w:t>
      </w:r>
      <w:r w:rsidRPr="000431A0">
        <w:rPr>
          <w:rFonts w:eastAsia="Times New Roman" w:cstheme="minorHAnsi"/>
          <w:color w:val="2D3B45"/>
        </w:rPr>
        <w:t>Students will be able to pick up combinations quickly and then perform them with accuracy of movement, style, musicality and performance quality.</w:t>
      </w:r>
    </w:p>
    <w:p w14:paraId="0B3E5767"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71ABC7A2"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Student must be able to pick up combinations, corrections, style and musicality with in the first couple of times of rehearsing the combinations. Student must be accurate on the steps, directions and counts of the movement.</w:t>
      </w:r>
    </w:p>
    <w:p w14:paraId="66167B0D"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077B7C77" w14:textId="77777777" w:rsidR="005F2321" w:rsidRPr="000431A0" w:rsidRDefault="005F2321" w:rsidP="005F2321">
      <w:pPr>
        <w:numPr>
          <w:ilvl w:val="0"/>
          <w:numId w:val="3"/>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b/>
          <w:bCs/>
          <w:color w:val="2D3B45"/>
          <w:u w:val="single"/>
        </w:rPr>
        <w:t xml:space="preserve">Musicality- </w:t>
      </w:r>
      <w:r w:rsidRPr="000431A0">
        <w:rPr>
          <w:rFonts w:eastAsia="Times New Roman" w:cstheme="minorHAnsi"/>
          <w:color w:val="2D3B45"/>
        </w:rPr>
        <w:t>Students will have a strong knowledge of musicality and its use in dance. They will understand how to use rhythm and syncopation effectively when they dance. Students will understand how styles of music can motivate movement and help to tell the story.</w:t>
      </w:r>
    </w:p>
    <w:p w14:paraId="2762936F"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0BBED7A1"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Students must be able to understand how to sub divide music and count correctly. Students must know how to change and vary their dynamics in accordance to the style of music.</w:t>
      </w:r>
    </w:p>
    <w:p w14:paraId="3362E7D9"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746537AF" w14:textId="77777777" w:rsidR="005F2321" w:rsidRPr="000431A0" w:rsidRDefault="005F2321" w:rsidP="005F2321">
      <w:pPr>
        <w:numPr>
          <w:ilvl w:val="0"/>
          <w:numId w:val="4"/>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b/>
          <w:bCs/>
          <w:color w:val="2D3B45"/>
          <w:u w:val="single"/>
        </w:rPr>
        <w:t>Balance-</w:t>
      </w:r>
      <w:r w:rsidRPr="000431A0">
        <w:rPr>
          <w:rFonts w:eastAsia="Times New Roman" w:cstheme="minorHAnsi"/>
          <w:color w:val="2D3B45"/>
        </w:rPr>
        <w:t>Students will be able to do a double rotation while maintaining correct alignment and executing it in various positions.</w:t>
      </w:r>
    </w:p>
    <w:p w14:paraId="6A163C31"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72101B4F"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lastRenderedPageBreak/>
        <w:t xml:space="preserve">Students must be able to execute a clean and consistent double pirouette on the right and left side. A double pencil </w:t>
      </w:r>
      <w:proofErr w:type="gramStart"/>
      <w:r w:rsidRPr="000431A0">
        <w:rPr>
          <w:rFonts w:eastAsia="Times New Roman" w:cstheme="minorHAnsi"/>
          <w:b/>
          <w:bCs/>
          <w:color w:val="2D3B45"/>
        </w:rPr>
        <w:t>turn</w:t>
      </w:r>
      <w:proofErr w:type="gramEnd"/>
      <w:r w:rsidRPr="000431A0">
        <w:rPr>
          <w:rFonts w:eastAsia="Times New Roman" w:cstheme="minorHAnsi"/>
          <w:b/>
          <w:bCs/>
          <w:color w:val="2D3B45"/>
        </w:rPr>
        <w:t xml:space="preserve"> on right and left side. A tour right and left. </w:t>
      </w:r>
      <w:proofErr w:type="spellStart"/>
      <w:r w:rsidRPr="000431A0">
        <w:rPr>
          <w:rFonts w:eastAsia="Times New Roman" w:cstheme="minorHAnsi"/>
          <w:b/>
          <w:bCs/>
          <w:color w:val="2D3B45"/>
        </w:rPr>
        <w:t>Chaine</w:t>
      </w:r>
      <w:proofErr w:type="spellEnd"/>
      <w:r w:rsidRPr="000431A0">
        <w:rPr>
          <w:rFonts w:eastAsia="Times New Roman" w:cstheme="minorHAnsi"/>
          <w:b/>
          <w:bCs/>
          <w:color w:val="2D3B45"/>
        </w:rPr>
        <w:t>, soutenu, pique and chasse tours on both sides as well.</w:t>
      </w:r>
    </w:p>
    <w:p w14:paraId="6EF49B09"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38EC937E" w14:textId="77777777" w:rsidR="005F2321" w:rsidRPr="000431A0" w:rsidRDefault="005F2321" w:rsidP="005F2321">
      <w:pPr>
        <w:numPr>
          <w:ilvl w:val="0"/>
          <w:numId w:val="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b/>
          <w:bCs/>
          <w:color w:val="2D3B45"/>
          <w:u w:val="single"/>
        </w:rPr>
        <w:t>Jumping-</w:t>
      </w:r>
      <w:r w:rsidRPr="000431A0">
        <w:rPr>
          <w:rFonts w:eastAsia="Times New Roman" w:cstheme="minorHAnsi"/>
          <w:color w:val="2D3B45"/>
        </w:rPr>
        <w:t>Students will have a clear knowledge of how to execute, small, medium and big jumps. They will know how to start and end the jumps safely while maintaining proper alignment.</w:t>
      </w:r>
    </w:p>
    <w:p w14:paraId="66E31FEA"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324C375D"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xml:space="preserve">Students must be able to execute a </w:t>
      </w:r>
      <w:proofErr w:type="spellStart"/>
      <w:r w:rsidRPr="000431A0">
        <w:rPr>
          <w:rFonts w:eastAsia="Times New Roman" w:cstheme="minorHAnsi"/>
          <w:b/>
          <w:bCs/>
          <w:color w:val="2D3B45"/>
        </w:rPr>
        <w:t>grande</w:t>
      </w:r>
      <w:proofErr w:type="spellEnd"/>
      <w:r w:rsidRPr="000431A0">
        <w:rPr>
          <w:rFonts w:eastAsia="Times New Roman" w:cstheme="minorHAnsi"/>
          <w:b/>
          <w:bCs/>
          <w:color w:val="2D3B45"/>
        </w:rPr>
        <w:t xml:space="preserve"> jete leading with both legs. An axel </w:t>
      </w:r>
      <w:proofErr w:type="gramStart"/>
      <w:r w:rsidRPr="000431A0">
        <w:rPr>
          <w:rFonts w:eastAsia="Times New Roman" w:cstheme="minorHAnsi"/>
          <w:b/>
          <w:bCs/>
          <w:color w:val="2D3B45"/>
        </w:rPr>
        <w:t>turn</w:t>
      </w:r>
      <w:proofErr w:type="gramEnd"/>
      <w:r w:rsidRPr="000431A0">
        <w:rPr>
          <w:rFonts w:eastAsia="Times New Roman" w:cstheme="minorHAnsi"/>
          <w:b/>
          <w:bCs/>
          <w:color w:val="2D3B45"/>
        </w:rPr>
        <w:t xml:space="preserve"> on both sides. A side leap on both sides. Small, medium and large jumps in center practice. An assemble, jete, sissonne and temps </w:t>
      </w:r>
      <w:proofErr w:type="spellStart"/>
      <w:r w:rsidRPr="000431A0">
        <w:rPr>
          <w:rFonts w:eastAsia="Times New Roman" w:cstheme="minorHAnsi"/>
          <w:b/>
          <w:bCs/>
          <w:color w:val="2D3B45"/>
        </w:rPr>
        <w:t>leve</w:t>
      </w:r>
      <w:proofErr w:type="spellEnd"/>
      <w:r w:rsidRPr="000431A0">
        <w:rPr>
          <w:rFonts w:eastAsia="Times New Roman" w:cstheme="minorHAnsi"/>
          <w:b/>
          <w:bCs/>
          <w:color w:val="2D3B45"/>
        </w:rPr>
        <w:t xml:space="preserve"> in arabesque.</w:t>
      </w:r>
    </w:p>
    <w:p w14:paraId="30F4BF15"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3853495E" w14:textId="77777777" w:rsidR="005F2321" w:rsidRPr="000431A0" w:rsidRDefault="005F2321" w:rsidP="005F2321">
      <w:pPr>
        <w:numPr>
          <w:ilvl w:val="0"/>
          <w:numId w:val="6"/>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b/>
          <w:bCs/>
          <w:color w:val="2D3B45"/>
          <w:u w:val="single"/>
        </w:rPr>
        <w:t>Storytelling-</w:t>
      </w:r>
      <w:proofErr w:type="gramStart"/>
      <w:r w:rsidRPr="000431A0">
        <w:rPr>
          <w:rFonts w:eastAsia="Times New Roman" w:cstheme="minorHAnsi"/>
          <w:color w:val="2D3B45"/>
        </w:rPr>
        <w:t>Students</w:t>
      </w:r>
      <w:proofErr w:type="gramEnd"/>
      <w:r w:rsidRPr="000431A0">
        <w:rPr>
          <w:rFonts w:eastAsia="Times New Roman" w:cstheme="minorHAnsi"/>
          <w:color w:val="2D3B45"/>
        </w:rPr>
        <w:t xml:space="preserve"> skills will be strengthened in storytelling of dance. The </w:t>
      </w:r>
      <w:proofErr w:type="gramStart"/>
      <w:r w:rsidRPr="000431A0">
        <w:rPr>
          <w:rFonts w:eastAsia="Times New Roman" w:cstheme="minorHAnsi"/>
          <w:color w:val="2D3B45"/>
        </w:rPr>
        <w:t>Students</w:t>
      </w:r>
      <w:proofErr w:type="gramEnd"/>
      <w:r w:rsidRPr="000431A0">
        <w:rPr>
          <w:rFonts w:eastAsia="Times New Roman" w:cstheme="minorHAnsi"/>
          <w:color w:val="2D3B45"/>
        </w:rPr>
        <w:t xml:space="preserve"> will explore how to portray emotion through movement and how it relates to storytelling.</w:t>
      </w:r>
    </w:p>
    <w:p w14:paraId="6E327296"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2062E3B9"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Students must be able to create a story and arc through movement. The acting/storytelling must be clear. Students must have crafted their performance quality.</w:t>
      </w:r>
    </w:p>
    <w:p w14:paraId="0CC6F42C"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4791E5CB" w14:textId="77777777" w:rsidR="005F2321" w:rsidRPr="000431A0" w:rsidRDefault="005F2321" w:rsidP="005F2321">
      <w:pPr>
        <w:numPr>
          <w:ilvl w:val="0"/>
          <w:numId w:val="7"/>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b/>
          <w:bCs/>
          <w:color w:val="2D3B45"/>
          <w:u w:val="single"/>
        </w:rPr>
        <w:t>Details-</w:t>
      </w:r>
      <w:proofErr w:type="gramStart"/>
      <w:r w:rsidRPr="000431A0">
        <w:rPr>
          <w:rFonts w:eastAsia="Times New Roman" w:cstheme="minorHAnsi"/>
          <w:color w:val="2D3B45"/>
        </w:rPr>
        <w:t>Students</w:t>
      </w:r>
      <w:proofErr w:type="gramEnd"/>
      <w:r w:rsidRPr="000431A0">
        <w:rPr>
          <w:rFonts w:eastAsia="Times New Roman" w:cstheme="minorHAnsi"/>
          <w:color w:val="2D3B45"/>
        </w:rPr>
        <w:t xml:space="preserve"> skills will be strengthened in noting details in choreography, style and storytelling. Understanding nuances and how to be exact in executing choreography. Clear understanding of where movement is initiated and to follow through when completing the movement.</w:t>
      </w:r>
    </w:p>
    <w:p w14:paraId="43298439"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2AC252A1"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Students must be able to see, understand and execute the details given in a combination. Students must show a clear understanding of where the movement starts and ends.</w:t>
      </w:r>
    </w:p>
    <w:p w14:paraId="7BE8AEBF"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2884C16F" w14:textId="77777777" w:rsidR="005F2321" w:rsidRPr="000431A0" w:rsidRDefault="005F2321" w:rsidP="005F2321">
      <w:pPr>
        <w:numPr>
          <w:ilvl w:val="0"/>
          <w:numId w:val="8"/>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b/>
          <w:bCs/>
          <w:color w:val="2D3B45"/>
          <w:u w:val="single"/>
        </w:rPr>
        <w:t>Self-awareness-</w:t>
      </w:r>
      <w:r w:rsidRPr="000431A0">
        <w:rPr>
          <w:rFonts w:eastAsia="Times New Roman" w:cstheme="minorHAnsi"/>
          <w:color w:val="2D3B45"/>
        </w:rPr>
        <w:t>Students will have strong proprioception and recognize how to apply personal corrections. The student will have a solid knowledge of a variety of styles in dance and be comfortable executing each style. Students will gain greater confidence and joy in their ability to dance.</w:t>
      </w:r>
    </w:p>
    <w:p w14:paraId="07FD9678"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 </w:t>
      </w:r>
    </w:p>
    <w:p w14:paraId="26823696"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lastRenderedPageBreak/>
        <w:t>Students must have a clear understanding of their performance quality, technique and ability. Students must be able to show confidence, maturity in their movement and understanding of it. Students must show dedication to hard work, attendance and consistency in their class work.</w:t>
      </w:r>
    </w:p>
    <w:p w14:paraId="6C74ECC9"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 </w:t>
      </w:r>
    </w:p>
    <w:p w14:paraId="5CACC21F"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 </w:t>
      </w:r>
    </w:p>
    <w:p w14:paraId="6A9FF6B3"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Course Materials and Attire</w:t>
      </w:r>
    </w:p>
    <w:p w14:paraId="15C83042" w14:textId="77777777" w:rsidR="005F2321" w:rsidRPr="000431A0" w:rsidRDefault="005F2321" w:rsidP="005F2321">
      <w:pPr>
        <w:shd w:val="clear" w:color="auto" w:fill="FFFFFF"/>
        <w:spacing w:before="180" w:after="180"/>
        <w:rPr>
          <w:rFonts w:eastAsia="Times New Roman" w:cstheme="minorHAnsi"/>
          <w:color w:val="2D3B45"/>
          <w:u w:val="single"/>
        </w:rPr>
      </w:pPr>
      <w:r w:rsidRPr="000431A0">
        <w:rPr>
          <w:rFonts w:eastAsia="Times New Roman" w:cstheme="minorHAnsi"/>
          <w:b/>
          <w:bCs/>
          <w:color w:val="2D3B45"/>
          <w:u w:val="single"/>
        </w:rPr>
        <w:t>Attire</w:t>
      </w:r>
    </w:p>
    <w:p w14:paraId="3BF017CA" w14:textId="77777777" w:rsidR="005F2321" w:rsidRPr="000431A0" w:rsidRDefault="005F2321" w:rsidP="005F2321">
      <w:pPr>
        <w:numPr>
          <w:ilvl w:val="0"/>
          <w:numId w:val="9"/>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All MTP students</w:t>
      </w:r>
      <w:r w:rsidRPr="000431A0">
        <w:rPr>
          <w:rFonts w:eastAsia="Times New Roman" w:cstheme="minorHAnsi"/>
          <w:b/>
          <w:bCs/>
          <w:color w:val="2D3B45"/>
        </w:rPr>
        <w:t> </w:t>
      </w:r>
      <w:r w:rsidRPr="000431A0">
        <w:rPr>
          <w:rFonts w:eastAsia="Times New Roman" w:cstheme="minorHAnsi"/>
          <w:color w:val="2D3B45"/>
        </w:rPr>
        <w:t>shall dress in a manner that reflects well upon the Department and upon the University.</w:t>
      </w:r>
    </w:p>
    <w:p w14:paraId="04CD62A0" w14:textId="77777777" w:rsidR="005F2321" w:rsidRPr="000431A0" w:rsidRDefault="005F2321" w:rsidP="005F2321">
      <w:pPr>
        <w:numPr>
          <w:ilvl w:val="0"/>
          <w:numId w:val="9"/>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Proper attire and shoes are required for all dance classes. This is to enable both the instructor and the student to monitor body placement and alignment and enable the instructors the ability to see the alignment and lines of the body so a fair critique of the movement can be given. It is also to present the class in a professional manner to visitors and onlookers.</w:t>
      </w:r>
    </w:p>
    <w:p w14:paraId="564D371E" w14:textId="77777777" w:rsidR="005F2321" w:rsidRPr="000431A0" w:rsidRDefault="005F2321" w:rsidP="005F2321">
      <w:pPr>
        <w:numPr>
          <w:ilvl w:val="0"/>
          <w:numId w:val="9"/>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Tights and/or form fitting dance/yoga pants, leotard or well-fitting, body-hugging athletic-style tops or t-shirts that are not too restricting or too revealing. with hair secured and pulled back from the face.</w:t>
      </w:r>
    </w:p>
    <w:p w14:paraId="6B484D11" w14:textId="77777777" w:rsidR="005F2321" w:rsidRPr="000431A0" w:rsidRDefault="005F2321" w:rsidP="005F2321">
      <w:pPr>
        <w:numPr>
          <w:ilvl w:val="0"/>
          <w:numId w:val="10"/>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A supportive sports undergarment, tights, yoga pants, compression pants, athletic shorts and a well-fitting, body-hugging athletic-style top/t-shirt.</w:t>
      </w:r>
    </w:p>
    <w:p w14:paraId="4FC176D7" w14:textId="77777777" w:rsidR="005F2321" w:rsidRPr="000431A0" w:rsidRDefault="005F2321" w:rsidP="005F2321">
      <w:pPr>
        <w:numPr>
          <w:ilvl w:val="0"/>
          <w:numId w:val="10"/>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Baggy shirts, sweatshirts, sweaters, gym shorts or baggy-style pants </w:t>
      </w:r>
      <w:r w:rsidRPr="000431A0">
        <w:rPr>
          <w:rFonts w:eastAsia="Times New Roman" w:cstheme="minorHAnsi"/>
          <w:color w:val="2D3B45"/>
          <w:u w:val="single"/>
        </w:rPr>
        <w:t>should not be worn.</w:t>
      </w:r>
    </w:p>
    <w:p w14:paraId="4BF90513" w14:textId="77777777" w:rsidR="005F2321" w:rsidRPr="000431A0" w:rsidRDefault="005F2321" w:rsidP="005F2321">
      <w:pPr>
        <w:numPr>
          <w:ilvl w:val="0"/>
          <w:numId w:val="10"/>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It is optimal to take class in the footwear you will actually be dancing in at an audition or in a show. Ballet shoes, jazz soft shoes, dance sneakers or character shoes are the preferred choices in footwear.</w:t>
      </w:r>
    </w:p>
    <w:p w14:paraId="2B44841E" w14:textId="77777777" w:rsidR="005F2321" w:rsidRPr="000431A0" w:rsidRDefault="005F2321" w:rsidP="005F2321">
      <w:pPr>
        <w:numPr>
          <w:ilvl w:val="0"/>
          <w:numId w:val="10"/>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Hair should be neat and secured off face.</w:t>
      </w:r>
    </w:p>
    <w:p w14:paraId="7E8D410C" w14:textId="77777777" w:rsidR="005F2321" w:rsidRPr="000431A0" w:rsidRDefault="005F2321" w:rsidP="005F2321">
      <w:pPr>
        <w:numPr>
          <w:ilvl w:val="0"/>
          <w:numId w:val="10"/>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Chewing gum is not permitted.</w:t>
      </w:r>
    </w:p>
    <w:p w14:paraId="0C055483" w14:textId="77777777" w:rsidR="005F2321" w:rsidRPr="000431A0" w:rsidRDefault="005F2321" w:rsidP="005F2321">
      <w:pPr>
        <w:numPr>
          <w:ilvl w:val="0"/>
          <w:numId w:val="10"/>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Turn off your cell phone and all watch notifications.</w:t>
      </w:r>
    </w:p>
    <w:p w14:paraId="4387CF7A" w14:textId="77777777" w:rsidR="005F2321" w:rsidRPr="000431A0" w:rsidRDefault="005F2321" w:rsidP="005F2321">
      <w:pPr>
        <w:numPr>
          <w:ilvl w:val="0"/>
          <w:numId w:val="10"/>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Water bottles only on the dance floor.</w:t>
      </w:r>
    </w:p>
    <w:p w14:paraId="4C2F4367" w14:textId="77777777" w:rsidR="005F2321" w:rsidRPr="000431A0" w:rsidRDefault="005F2321" w:rsidP="005F2321">
      <w:pPr>
        <w:numPr>
          <w:ilvl w:val="0"/>
          <w:numId w:val="10"/>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See MTP News for the links to all shoes and rehearsal skirts. </w:t>
      </w:r>
      <w:hyperlink r:id="rId6" w:history="1">
        <w:r w:rsidRPr="000431A0">
          <w:rPr>
            <w:rFonts w:eastAsia="Times New Roman" w:cstheme="minorHAnsi"/>
            <w:color w:val="0000FF"/>
            <w:u w:val="single"/>
          </w:rPr>
          <w:t>https://utah.instructure.com/courses/632104/files/103899328/download</w:t>
        </w:r>
      </w:hyperlink>
    </w:p>
    <w:p w14:paraId="4C399637" w14:textId="77777777" w:rsidR="005F2321" w:rsidRPr="000431A0" w:rsidRDefault="005F2321" w:rsidP="005F2321">
      <w:pPr>
        <w:shd w:val="clear" w:color="auto" w:fill="FFFFFF"/>
        <w:spacing w:before="180" w:after="180"/>
        <w:rPr>
          <w:rFonts w:eastAsia="Times New Roman" w:cstheme="minorHAnsi"/>
          <w:color w:val="2D3B45"/>
          <w:u w:val="single"/>
        </w:rPr>
      </w:pPr>
      <w:r w:rsidRPr="000431A0">
        <w:rPr>
          <w:rFonts w:eastAsia="Times New Roman" w:cstheme="minorHAnsi"/>
          <w:b/>
          <w:bCs/>
          <w:color w:val="2D3B45"/>
          <w:u w:val="single"/>
        </w:rPr>
        <w:t>Materials</w:t>
      </w:r>
    </w:p>
    <w:p w14:paraId="5844A6FA" w14:textId="77777777" w:rsidR="005F2321" w:rsidRPr="000431A0" w:rsidRDefault="005F2321" w:rsidP="005F2321">
      <w:pPr>
        <w:numPr>
          <w:ilvl w:val="0"/>
          <w:numId w:val="11"/>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Computer, cellphone, web cam or microphone to film assignments</w:t>
      </w:r>
    </w:p>
    <w:p w14:paraId="5CC6AD58" w14:textId="77777777" w:rsidR="005F2321" w:rsidRPr="000431A0" w:rsidRDefault="005F2321" w:rsidP="005F2321">
      <w:pPr>
        <w:numPr>
          <w:ilvl w:val="0"/>
          <w:numId w:val="11"/>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Ensure you have these ahead of time as they will be required to complete assignments and activities throughout the course.</w:t>
      </w:r>
    </w:p>
    <w:p w14:paraId="052CCC06" w14:textId="77777777" w:rsidR="007A2E62" w:rsidRDefault="007A2E62" w:rsidP="005F2321">
      <w:pPr>
        <w:shd w:val="clear" w:color="auto" w:fill="FFFFFF"/>
        <w:spacing w:before="180" w:after="180"/>
        <w:rPr>
          <w:rFonts w:eastAsia="Times New Roman" w:cstheme="minorHAnsi"/>
          <w:b/>
          <w:bCs/>
          <w:color w:val="2D3B45"/>
          <w:u w:val="single"/>
        </w:rPr>
      </w:pPr>
    </w:p>
    <w:p w14:paraId="4CF4F1B8" w14:textId="29E30468"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lastRenderedPageBreak/>
        <w:t>Teaching and Learning Methods</w:t>
      </w:r>
    </w:p>
    <w:p w14:paraId="6BE9F722" w14:textId="77777777" w:rsidR="005F2321" w:rsidRPr="000431A0" w:rsidRDefault="005F2321" w:rsidP="005F2321">
      <w:pPr>
        <w:numPr>
          <w:ilvl w:val="0"/>
          <w:numId w:val="12"/>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This is a Studio Class. Each exercise will be demonstrated and explained. The student will be expected to repeat the combinations as shown and to work daily on the explained objectives. The student will be expected to perform the steps from memory after the demonstration. Many of the exercises will be repeated daily for strength and physical understanding.  The class will be conducted to music. Full engagement during class time is required, and disruption/distraction will not be tolerated.</w:t>
      </w:r>
    </w:p>
    <w:p w14:paraId="09BAC4A6"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Submitting Assignments</w:t>
      </w:r>
    </w:p>
    <w:p w14:paraId="5D16B9FE" w14:textId="77777777" w:rsidR="005F2321" w:rsidRPr="000431A0" w:rsidRDefault="005F2321" w:rsidP="005F2321">
      <w:pPr>
        <w:numPr>
          <w:ilvl w:val="0"/>
          <w:numId w:val="13"/>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All assignments unless otherwise announced, </w:t>
      </w:r>
      <w:r w:rsidRPr="000431A0">
        <w:rPr>
          <w:rFonts w:eastAsia="Times New Roman" w:cstheme="minorHAnsi"/>
          <w:b/>
          <w:bCs/>
          <w:color w:val="2D3B45"/>
        </w:rPr>
        <w:t>must be submitted</w:t>
      </w:r>
      <w:r w:rsidRPr="000431A0">
        <w:rPr>
          <w:rFonts w:eastAsia="Times New Roman" w:cstheme="minorHAnsi"/>
          <w:color w:val="2D3B45"/>
        </w:rPr>
        <w:t> </w:t>
      </w:r>
      <w:r w:rsidRPr="000431A0">
        <w:rPr>
          <w:rFonts w:eastAsia="Times New Roman" w:cstheme="minorHAnsi"/>
          <w:b/>
          <w:bCs/>
          <w:color w:val="2D3B45"/>
        </w:rPr>
        <w:t>via your YouTube link</w:t>
      </w:r>
      <w:r w:rsidRPr="000431A0">
        <w:rPr>
          <w:rFonts w:eastAsia="Times New Roman" w:cstheme="minorHAnsi"/>
          <w:color w:val="2D3B45"/>
        </w:rPr>
        <w:t> </w:t>
      </w:r>
      <w:r w:rsidRPr="000431A0">
        <w:rPr>
          <w:rFonts w:eastAsia="Times New Roman" w:cstheme="minorHAnsi"/>
          <w:b/>
          <w:bCs/>
          <w:color w:val="2D3B45"/>
        </w:rPr>
        <w:t>in the Assignment section of Canvas on the due date listed.</w:t>
      </w:r>
    </w:p>
    <w:p w14:paraId="4BEA2D20" w14:textId="77777777" w:rsidR="005F2321" w:rsidRPr="000431A0" w:rsidRDefault="005F2321" w:rsidP="005F2321">
      <w:pPr>
        <w:numPr>
          <w:ilvl w:val="0"/>
          <w:numId w:val="13"/>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b/>
          <w:bCs/>
          <w:color w:val="2D3B45"/>
        </w:rPr>
        <w:t>Do not submit assignments via email. Assignments will only be accepted when submitted through the canvas assignment.</w:t>
      </w:r>
    </w:p>
    <w:p w14:paraId="71D1F505"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Schedule of Assignments and Due Dates</w:t>
      </w:r>
    </w:p>
    <w:p w14:paraId="1EB1BD33" w14:textId="77777777" w:rsidR="005F2321" w:rsidRPr="000431A0" w:rsidRDefault="005F2321" w:rsidP="005F2321">
      <w:pPr>
        <w:numPr>
          <w:ilvl w:val="0"/>
          <w:numId w:val="14"/>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Students will be notified in advance when the assignments are due on the Canvas Assignments page.</w:t>
      </w:r>
    </w:p>
    <w:p w14:paraId="23B41516" w14:textId="77777777" w:rsidR="005F2321" w:rsidRPr="000431A0" w:rsidRDefault="005F2321" w:rsidP="005F2321">
      <w:pPr>
        <w:numPr>
          <w:ilvl w:val="0"/>
          <w:numId w:val="14"/>
        </w:numPr>
        <w:shd w:val="clear" w:color="auto" w:fill="FFFFFF"/>
        <w:spacing w:beforeAutospacing="1" w:afterAutospacing="1"/>
        <w:ind w:left="1095"/>
        <w:rPr>
          <w:rFonts w:eastAsia="Times New Roman" w:cstheme="minorHAnsi"/>
          <w:color w:val="2D3B45"/>
        </w:rPr>
      </w:pPr>
      <w:r w:rsidRPr="000431A0">
        <w:rPr>
          <w:rFonts w:eastAsia="Times New Roman" w:cstheme="minorHAnsi"/>
          <w:color w:val="2D3B45"/>
        </w:rPr>
        <w:t>Please familiarize yourself with Canvas. The </w:t>
      </w:r>
      <w:hyperlink r:id="rId7" w:tgtFrame="_blank" w:history="1">
        <w:r w:rsidRPr="000431A0">
          <w:rPr>
            <w:rFonts w:eastAsia="Times New Roman" w:cstheme="minorHAnsi"/>
            <w:color w:val="0000FF"/>
            <w:u w:val="single"/>
          </w:rPr>
          <w:t xml:space="preserve">Canvas Getting Started Guide for </w:t>
        </w:r>
        <w:proofErr w:type="spellStart"/>
        <w:r w:rsidRPr="000431A0">
          <w:rPr>
            <w:rFonts w:eastAsia="Times New Roman" w:cstheme="minorHAnsi"/>
            <w:color w:val="0000FF"/>
            <w:u w:val="single"/>
          </w:rPr>
          <w:t>Students</w:t>
        </w:r>
        <w:r w:rsidRPr="000431A0">
          <w:rPr>
            <w:rFonts w:eastAsia="Times New Roman" w:cstheme="minorHAnsi"/>
            <w:color w:val="0000FF"/>
            <w:u w:val="single"/>
            <w:bdr w:val="none" w:sz="0" w:space="0" w:color="auto" w:frame="1"/>
          </w:rPr>
          <w:t>Links</w:t>
        </w:r>
        <w:proofErr w:type="spellEnd"/>
        <w:r w:rsidRPr="000431A0">
          <w:rPr>
            <w:rFonts w:eastAsia="Times New Roman" w:cstheme="minorHAnsi"/>
            <w:color w:val="0000FF"/>
            <w:u w:val="single"/>
            <w:bdr w:val="none" w:sz="0" w:space="0" w:color="auto" w:frame="1"/>
          </w:rPr>
          <w:t xml:space="preserve"> to an external </w:t>
        </w:r>
        <w:proofErr w:type="spellStart"/>
        <w:r w:rsidRPr="000431A0">
          <w:rPr>
            <w:rFonts w:eastAsia="Times New Roman" w:cstheme="minorHAnsi"/>
            <w:color w:val="0000FF"/>
            <w:u w:val="single"/>
            <w:bdr w:val="none" w:sz="0" w:space="0" w:color="auto" w:frame="1"/>
          </w:rPr>
          <w:t>site.</w:t>
        </w:r>
      </w:hyperlink>
      <w:r w:rsidRPr="000431A0">
        <w:rPr>
          <w:rFonts w:eastAsia="Times New Roman" w:cstheme="minorHAnsi"/>
          <w:color w:val="2D3B45"/>
        </w:rPr>
        <w:t>can</w:t>
      </w:r>
      <w:proofErr w:type="spellEnd"/>
      <w:r w:rsidRPr="000431A0">
        <w:rPr>
          <w:rFonts w:eastAsia="Times New Roman" w:cstheme="minorHAnsi"/>
          <w:color w:val="2D3B45"/>
        </w:rPr>
        <w:t xml:space="preserve"> be helpful.</w:t>
      </w:r>
    </w:p>
    <w:p w14:paraId="4E99B260"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 </w:t>
      </w:r>
    </w:p>
    <w:p w14:paraId="7D30FEF5" w14:textId="63F358E6"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 Grading Methods</w:t>
      </w:r>
    </w:p>
    <w:p w14:paraId="6D5B3BEF" w14:textId="136A5EED" w:rsidR="007A2E62" w:rsidRDefault="007A2E62" w:rsidP="005F2321">
      <w:pPr>
        <w:shd w:val="clear" w:color="auto" w:fill="FFFFFF"/>
        <w:spacing w:before="180" w:after="180"/>
        <w:rPr>
          <w:rFonts w:eastAsia="Times New Roman" w:cstheme="minorHAnsi"/>
          <w:color w:val="2D3B45"/>
        </w:rPr>
      </w:pPr>
      <w:r>
        <w:rPr>
          <w:rFonts w:eastAsia="Times New Roman" w:cstheme="minorHAnsi"/>
          <w:color w:val="2D3B45"/>
        </w:rPr>
        <w:t>60%- Attendance and Participation</w:t>
      </w:r>
    </w:p>
    <w:p w14:paraId="1478FA9D" w14:textId="28EB3F97" w:rsidR="005F2321" w:rsidRDefault="007A2E62" w:rsidP="005F2321">
      <w:pPr>
        <w:shd w:val="clear" w:color="auto" w:fill="FFFFFF"/>
        <w:spacing w:before="180" w:after="180"/>
        <w:rPr>
          <w:rFonts w:eastAsia="Times New Roman" w:cstheme="minorHAnsi"/>
          <w:color w:val="2D3B45"/>
        </w:rPr>
      </w:pPr>
      <w:r>
        <w:rPr>
          <w:rFonts w:eastAsia="Times New Roman" w:cstheme="minorHAnsi"/>
          <w:color w:val="2D3B45"/>
        </w:rPr>
        <w:t>20%- Evaluations</w:t>
      </w:r>
    </w:p>
    <w:p w14:paraId="0122FD23" w14:textId="0858437F" w:rsidR="007A2E62" w:rsidRDefault="007A2E62" w:rsidP="005F2321">
      <w:pPr>
        <w:shd w:val="clear" w:color="auto" w:fill="FFFFFF"/>
        <w:spacing w:before="180" w:after="180"/>
        <w:rPr>
          <w:rFonts w:eastAsia="Times New Roman" w:cstheme="minorHAnsi"/>
          <w:color w:val="2D3B45"/>
        </w:rPr>
      </w:pPr>
      <w:r>
        <w:rPr>
          <w:rFonts w:eastAsia="Times New Roman" w:cstheme="minorHAnsi"/>
          <w:color w:val="2D3B45"/>
        </w:rPr>
        <w:t>10%- Growth/Reflection</w:t>
      </w:r>
    </w:p>
    <w:p w14:paraId="13B289B5" w14:textId="72585329" w:rsidR="007A2E62" w:rsidRPr="000431A0" w:rsidRDefault="007A2E62" w:rsidP="005F2321">
      <w:pPr>
        <w:shd w:val="clear" w:color="auto" w:fill="FFFFFF"/>
        <w:spacing w:before="180" w:after="180"/>
        <w:rPr>
          <w:rFonts w:eastAsia="Times New Roman" w:cstheme="minorHAnsi"/>
          <w:color w:val="2D3B45"/>
        </w:rPr>
      </w:pPr>
      <w:r>
        <w:rPr>
          <w:rFonts w:eastAsia="Times New Roman" w:cstheme="minorHAnsi"/>
          <w:color w:val="2D3B45"/>
        </w:rPr>
        <w:t>10%- Jury</w:t>
      </w:r>
    </w:p>
    <w:p w14:paraId="003302C6" w14:textId="33469B50"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w:t>
      </w:r>
    </w:p>
    <w:p w14:paraId="002B2631" w14:textId="481C5C28"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r w:rsidRPr="000431A0">
        <w:rPr>
          <w:rFonts w:eastAsia="Times New Roman" w:cstheme="minorHAnsi"/>
          <w:b/>
          <w:bCs/>
          <w:color w:val="2D3B45"/>
          <w:u w:val="single"/>
        </w:rPr>
        <w:t>Teacher Evaluation</w:t>
      </w:r>
      <w:r w:rsidRPr="000431A0">
        <w:rPr>
          <w:rFonts w:eastAsia="Times New Roman" w:cstheme="minorHAnsi"/>
          <w:color w:val="2D3B45"/>
        </w:rPr>
        <w:t xml:space="preserve"> - Evaluations happen two times a semester.  The teacher will grade each student based on the following evaluation methods; Preparation, Creativity, Direction and Execution.</w:t>
      </w:r>
    </w:p>
    <w:p w14:paraId="1264C3DA"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3EBA2F74"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Preparation</w:t>
      </w:r>
      <w:r w:rsidRPr="000431A0">
        <w:rPr>
          <w:rFonts w:eastAsia="Times New Roman" w:cstheme="minorHAnsi"/>
          <w:b/>
          <w:bCs/>
          <w:color w:val="2D3B45"/>
        </w:rPr>
        <w:t xml:space="preserve"> </w:t>
      </w:r>
      <w:r w:rsidRPr="000431A0">
        <w:rPr>
          <w:rFonts w:eastAsia="Times New Roman" w:cstheme="minorHAnsi"/>
          <w:color w:val="2D3B45"/>
        </w:rPr>
        <w:t xml:space="preserve">Are you prepared?  Are you on time?  Do you maintain a visibly attentive posture?  Are you dressed appropriately?  Have you practiced outside of class?  Are you respectful to yourself, classmates and instructor?  Do you try not to get frustrated when making </w:t>
      </w:r>
      <w:r w:rsidRPr="000431A0">
        <w:rPr>
          <w:rFonts w:eastAsia="Times New Roman" w:cstheme="minorHAnsi"/>
          <w:color w:val="2D3B45"/>
        </w:rPr>
        <w:lastRenderedPageBreak/>
        <w:t>a mistake or when you don’t understand?  Do you abstain from talking and distracting others?  Do you ask questions and apply corrections respectfully?</w:t>
      </w:r>
    </w:p>
    <w:p w14:paraId="07BB5243"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Creativity</w:t>
      </w:r>
      <w:r w:rsidRPr="000431A0">
        <w:rPr>
          <w:rFonts w:eastAsia="Times New Roman" w:cstheme="minorHAnsi"/>
          <w:b/>
          <w:bCs/>
          <w:color w:val="2D3B45"/>
        </w:rPr>
        <w:t> </w:t>
      </w:r>
      <w:r w:rsidRPr="000431A0">
        <w:rPr>
          <w:rFonts w:eastAsia="Times New Roman" w:cstheme="minorHAnsi"/>
          <w:color w:val="2D3B45"/>
        </w:rPr>
        <w:t>Do you have questions and ideas backed up by thought and research?  Do you relate techniques and concepts from one combination to another and from week to week?</w:t>
      </w:r>
    </w:p>
    <w:p w14:paraId="384F8738"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r w:rsidRPr="000431A0">
        <w:rPr>
          <w:rFonts w:eastAsia="Times New Roman" w:cstheme="minorHAnsi"/>
          <w:b/>
          <w:bCs/>
          <w:color w:val="2D3B45"/>
          <w:u w:val="single"/>
        </w:rPr>
        <w:t>Direction</w:t>
      </w:r>
      <w:r w:rsidRPr="000431A0">
        <w:rPr>
          <w:rFonts w:eastAsia="Times New Roman" w:cstheme="minorHAnsi"/>
          <w:b/>
          <w:bCs/>
          <w:color w:val="2D3B45"/>
        </w:rPr>
        <w:t> </w:t>
      </w:r>
      <w:r w:rsidRPr="000431A0">
        <w:rPr>
          <w:rFonts w:eastAsia="Times New Roman" w:cstheme="minorHAnsi"/>
          <w:color w:val="2D3B45"/>
        </w:rPr>
        <w:t>Are you open to exploring different thoughts and ideas? Do you listen to the instructor and apply personal and group corrections?  Are you willing to move your body as instructed as opposed to personal preference?</w:t>
      </w:r>
    </w:p>
    <w:p w14:paraId="5E032FA1"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r w:rsidRPr="000431A0">
        <w:rPr>
          <w:rFonts w:eastAsia="Times New Roman" w:cstheme="minorHAnsi"/>
          <w:b/>
          <w:bCs/>
          <w:color w:val="2D3B45"/>
          <w:u w:val="single"/>
        </w:rPr>
        <w:t>Execution</w:t>
      </w:r>
      <w:r w:rsidRPr="000431A0">
        <w:rPr>
          <w:rFonts w:eastAsia="Times New Roman" w:cstheme="minorHAnsi"/>
          <w:b/>
          <w:bCs/>
          <w:color w:val="2D3B45"/>
        </w:rPr>
        <w:t> </w:t>
      </w:r>
      <w:r w:rsidRPr="000431A0">
        <w:rPr>
          <w:rFonts w:eastAsia="Times New Roman" w:cstheme="minorHAnsi"/>
          <w:color w:val="2D3B45"/>
        </w:rPr>
        <w:t>Have you made progress and are you able to maintain in a presentation/performance/filmed assignment what you were able find in class?  Can you show artistry and confidence during presentations, performances and filming while maintaining your technique?</w:t>
      </w:r>
    </w:p>
    <w:p w14:paraId="5E808C60" w14:textId="50CC903A" w:rsidR="005F2321" w:rsidRPr="00C23BC0" w:rsidRDefault="005F2321" w:rsidP="005F2321">
      <w:pPr>
        <w:shd w:val="clear" w:color="auto" w:fill="FFFFFF"/>
        <w:spacing w:before="180" w:after="180"/>
        <w:rPr>
          <w:rFonts w:eastAsia="Times New Roman" w:cstheme="minorHAnsi"/>
          <w:b/>
          <w:bCs/>
          <w:color w:val="2D3B45"/>
        </w:rPr>
      </w:pPr>
      <w:r w:rsidRPr="00C23BC0">
        <w:rPr>
          <w:rFonts w:eastAsia="Times New Roman" w:cstheme="minorHAnsi"/>
          <w:b/>
          <w:bCs/>
          <w:color w:val="2D3B45"/>
        </w:rPr>
        <w:t>Dem-lab performances- part of your evaluation score comes from class as well as the dem-lab performance. This performance is mandatory.</w:t>
      </w:r>
    </w:p>
    <w:p w14:paraId="0496163F"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0CE01A6C"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Attendance Policy</w:t>
      </w:r>
    </w:p>
    <w:p w14:paraId="0C62692B"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Given the nature of this course, attendance is required and adjustments cannot be granted to allow non-attendance,</w:t>
      </w:r>
    </w:p>
    <w:p w14:paraId="3669587C" w14:textId="6A2501F8"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xml:space="preserve">Attendance is graded on the number of classes you attend.  </w:t>
      </w:r>
    </w:p>
    <w:p w14:paraId="027459ED"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2 late arrivals or leaving early from class are excused, each additional late arrival/leaving early will equal -1/2</w:t>
      </w:r>
    </w:p>
    <w:p w14:paraId="44AA9A83" w14:textId="0CF5BC9A"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xml:space="preserve">You will be given 4 excused classes for the semester. They may be used for illness, mental health or personal. Beyond 4 will affect your grade per absence. </w:t>
      </w:r>
    </w:p>
    <w:p w14:paraId="5FF65D05"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color w:val="2D3B45"/>
        </w:rPr>
        <w:t> </w:t>
      </w:r>
    </w:p>
    <w:p w14:paraId="095B79F6" w14:textId="77777777" w:rsidR="005F2321" w:rsidRPr="000431A0" w:rsidRDefault="005F2321" w:rsidP="005F2321">
      <w:pPr>
        <w:shd w:val="clear" w:color="auto" w:fill="FFFFFF"/>
        <w:spacing w:before="180" w:after="180"/>
        <w:rPr>
          <w:rFonts w:eastAsia="Times New Roman" w:cstheme="minorHAnsi"/>
          <w:b/>
          <w:bCs/>
          <w:color w:val="2D3B45"/>
          <w:u w:val="single"/>
        </w:rPr>
      </w:pPr>
    </w:p>
    <w:p w14:paraId="1562907C"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Grading Scale</w:t>
      </w:r>
    </w:p>
    <w:p w14:paraId="014DAEC8"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A </w:t>
      </w:r>
      <w:r w:rsidRPr="000431A0">
        <w:rPr>
          <w:rFonts w:eastAsia="Times New Roman" w:cstheme="minorHAnsi"/>
          <w:color w:val="2D3B45"/>
        </w:rPr>
        <w:t>= 100% - 94%</w:t>
      </w:r>
    </w:p>
    <w:p w14:paraId="1C36D7F2"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A-</w:t>
      </w:r>
      <w:r w:rsidRPr="000431A0">
        <w:rPr>
          <w:rFonts w:eastAsia="Times New Roman" w:cstheme="minorHAnsi"/>
          <w:color w:val="2D3B45"/>
        </w:rPr>
        <w:t> = 93.9% - 90%</w:t>
      </w:r>
    </w:p>
    <w:p w14:paraId="7F07159C"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B+</w:t>
      </w:r>
      <w:r w:rsidRPr="000431A0">
        <w:rPr>
          <w:rFonts w:eastAsia="Times New Roman" w:cstheme="minorHAnsi"/>
          <w:color w:val="2D3B45"/>
        </w:rPr>
        <w:t> = 89.9% - 87%</w:t>
      </w:r>
    </w:p>
    <w:p w14:paraId="4DD4FDF1"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B</w:t>
      </w:r>
      <w:r w:rsidRPr="000431A0">
        <w:rPr>
          <w:rFonts w:eastAsia="Times New Roman" w:cstheme="minorHAnsi"/>
          <w:color w:val="2D3B45"/>
        </w:rPr>
        <w:t> = 86.9% - 84%</w:t>
      </w:r>
    </w:p>
    <w:p w14:paraId="7F1ED6F2"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B-</w:t>
      </w:r>
      <w:r w:rsidRPr="000431A0">
        <w:rPr>
          <w:rFonts w:eastAsia="Times New Roman" w:cstheme="minorHAnsi"/>
          <w:color w:val="2D3B45"/>
        </w:rPr>
        <w:t> = 83.9% - 80%</w:t>
      </w:r>
    </w:p>
    <w:p w14:paraId="5D28FE4B"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C+</w:t>
      </w:r>
      <w:r w:rsidRPr="000431A0">
        <w:rPr>
          <w:rFonts w:eastAsia="Times New Roman" w:cstheme="minorHAnsi"/>
          <w:color w:val="2D3B45"/>
        </w:rPr>
        <w:t> = 79.9% - 77%</w:t>
      </w:r>
    </w:p>
    <w:p w14:paraId="08B0712B"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lastRenderedPageBreak/>
        <w:t>C </w:t>
      </w:r>
      <w:r w:rsidRPr="000431A0">
        <w:rPr>
          <w:rFonts w:eastAsia="Times New Roman" w:cstheme="minorHAnsi"/>
          <w:color w:val="2D3B45"/>
        </w:rPr>
        <w:t>= 76.9% - 74%</w:t>
      </w:r>
    </w:p>
    <w:p w14:paraId="73F24400"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C-</w:t>
      </w:r>
      <w:r w:rsidRPr="000431A0">
        <w:rPr>
          <w:rFonts w:eastAsia="Times New Roman" w:cstheme="minorHAnsi"/>
          <w:color w:val="2D3B45"/>
        </w:rPr>
        <w:t> = 73.9% - 70%</w:t>
      </w:r>
    </w:p>
    <w:p w14:paraId="3027BBD9"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D+</w:t>
      </w:r>
      <w:r w:rsidRPr="000431A0">
        <w:rPr>
          <w:rFonts w:eastAsia="Times New Roman" w:cstheme="minorHAnsi"/>
          <w:color w:val="2D3B45"/>
        </w:rPr>
        <w:t> = 69.9% - 67%</w:t>
      </w:r>
    </w:p>
    <w:p w14:paraId="7F5E3371"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D</w:t>
      </w:r>
      <w:r w:rsidRPr="000431A0">
        <w:rPr>
          <w:rFonts w:eastAsia="Times New Roman" w:cstheme="minorHAnsi"/>
          <w:color w:val="2D3B45"/>
        </w:rPr>
        <w:t> = 66.9% - 64%</w:t>
      </w:r>
    </w:p>
    <w:p w14:paraId="5BE87E6B"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D-</w:t>
      </w:r>
      <w:r w:rsidRPr="000431A0">
        <w:rPr>
          <w:rFonts w:eastAsia="Times New Roman" w:cstheme="minorHAnsi"/>
          <w:color w:val="2D3B45"/>
        </w:rPr>
        <w:t> = 63.9% - 60%</w:t>
      </w:r>
    </w:p>
    <w:p w14:paraId="0146BF31"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E </w:t>
      </w:r>
      <w:r w:rsidRPr="000431A0">
        <w:rPr>
          <w:rFonts w:eastAsia="Times New Roman" w:cstheme="minorHAnsi"/>
          <w:color w:val="2D3B45"/>
        </w:rPr>
        <w:t>= 59.9%- 0%</w:t>
      </w:r>
    </w:p>
    <w:p w14:paraId="122178FF"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 </w:t>
      </w:r>
    </w:p>
    <w:p w14:paraId="292B78F9"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Weekly Schedule Fall 2024</w:t>
      </w:r>
    </w:p>
    <w:p w14:paraId="03CCBF7E"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(Subject to Change)</w:t>
      </w:r>
    </w:p>
    <w:p w14:paraId="60DAE421"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486EB3A5" w14:textId="0B5B6B9B"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1 (</w:t>
      </w:r>
      <w:r>
        <w:rPr>
          <w:rFonts w:eastAsia="Times New Roman" w:cstheme="minorHAnsi"/>
          <w:b/>
          <w:bCs/>
          <w:color w:val="2D3B45"/>
        </w:rPr>
        <w:t>Jan 6-9</w:t>
      </w:r>
      <w:r w:rsidRPr="000431A0">
        <w:rPr>
          <w:rFonts w:eastAsia="Times New Roman" w:cstheme="minorHAnsi"/>
          <w:b/>
          <w:bCs/>
          <w:color w:val="2D3B45"/>
        </w:rPr>
        <w:t>)      </w:t>
      </w:r>
      <w:r w:rsidRPr="000431A0">
        <w:rPr>
          <w:rFonts w:eastAsia="Times New Roman" w:cstheme="minorHAnsi"/>
          <w:color w:val="2D3B45"/>
        </w:rPr>
        <w:t>           </w:t>
      </w:r>
      <w:r w:rsidRPr="000431A0">
        <w:rPr>
          <w:rFonts w:eastAsia="Times New Roman" w:cstheme="minorHAnsi"/>
          <w:b/>
          <w:bCs/>
          <w:color w:val="2D3B45"/>
          <w:u w:val="single"/>
        </w:rPr>
        <w:t>WELCOME BACK WEEK!</w:t>
      </w:r>
    </w:p>
    <w:p w14:paraId="59EEA771"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 </w:t>
      </w:r>
    </w:p>
    <w:p w14:paraId="339A8679" w14:textId="5D4FD55F"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2 (</w:t>
      </w:r>
      <w:r>
        <w:rPr>
          <w:rFonts w:eastAsia="Times New Roman" w:cstheme="minorHAnsi"/>
          <w:b/>
          <w:bCs/>
          <w:color w:val="2D3B45"/>
        </w:rPr>
        <w:t>Jan 13-</w:t>
      </w:r>
      <w:proofErr w:type="gramStart"/>
      <w:r>
        <w:rPr>
          <w:rFonts w:eastAsia="Times New Roman" w:cstheme="minorHAnsi"/>
          <w:b/>
          <w:bCs/>
          <w:color w:val="2D3B45"/>
        </w:rPr>
        <w:t xml:space="preserve">16 </w:t>
      </w:r>
      <w:r w:rsidRPr="000431A0">
        <w:rPr>
          <w:rFonts w:eastAsia="Times New Roman" w:cstheme="minorHAnsi"/>
          <w:b/>
          <w:bCs/>
          <w:color w:val="2D3B45"/>
        </w:rPr>
        <w:t>)</w:t>
      </w:r>
      <w:proofErr w:type="gramEnd"/>
      <w:r w:rsidRPr="000431A0">
        <w:rPr>
          <w:rFonts w:eastAsia="Times New Roman" w:cstheme="minorHAnsi"/>
          <w:b/>
          <w:bCs/>
          <w:color w:val="2D3B45"/>
        </w:rPr>
        <w:t xml:space="preserve">          </w:t>
      </w:r>
      <w:r w:rsidRPr="000431A0">
        <w:rPr>
          <w:rFonts w:eastAsia="Times New Roman" w:cstheme="minorHAnsi"/>
          <w:b/>
          <w:bCs/>
          <w:color w:val="2D3B45"/>
        </w:rPr>
        <w:tab/>
        <w:t>Get in Shape Week</w:t>
      </w:r>
    </w:p>
    <w:p w14:paraId="4A25A36D"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20FB73C7" w14:textId="78041781"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3 (</w:t>
      </w:r>
      <w:r>
        <w:rPr>
          <w:rFonts w:eastAsia="Times New Roman" w:cstheme="minorHAnsi"/>
          <w:b/>
          <w:bCs/>
          <w:color w:val="2D3B45"/>
        </w:rPr>
        <w:t>Jan20-23</w:t>
      </w:r>
      <w:r w:rsidRPr="000431A0">
        <w:rPr>
          <w:rFonts w:eastAsia="Times New Roman" w:cstheme="minorHAnsi"/>
          <w:b/>
          <w:bCs/>
          <w:color w:val="2D3B45"/>
        </w:rPr>
        <w:t>)         </w:t>
      </w:r>
      <w:r w:rsidRPr="000431A0">
        <w:rPr>
          <w:rFonts w:eastAsia="Times New Roman" w:cstheme="minorHAnsi"/>
          <w:b/>
          <w:bCs/>
          <w:color w:val="2D3B45"/>
        </w:rPr>
        <w:tab/>
        <w:t xml:space="preserve"> </w:t>
      </w:r>
      <w:r w:rsidRPr="000431A0">
        <w:rPr>
          <w:rFonts w:eastAsia="Times New Roman" w:cstheme="minorHAnsi"/>
          <w:b/>
          <w:bCs/>
          <w:color w:val="2D3B45"/>
          <w:u w:val="single"/>
        </w:rPr>
        <w:t>NO CLASS ON MONDAY</w:t>
      </w:r>
      <w:r w:rsidRPr="000431A0">
        <w:rPr>
          <w:rFonts w:eastAsia="Times New Roman" w:cstheme="minorHAnsi"/>
          <w:b/>
          <w:bCs/>
          <w:color w:val="2D3B45"/>
        </w:rPr>
        <w:t xml:space="preserve"> </w:t>
      </w:r>
    </w:p>
    <w:p w14:paraId="69955156"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205E4B5A" w14:textId="11BD00CB"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4 (</w:t>
      </w:r>
      <w:r>
        <w:rPr>
          <w:rFonts w:eastAsia="Times New Roman" w:cstheme="minorHAnsi"/>
          <w:b/>
          <w:bCs/>
          <w:color w:val="2D3B45"/>
        </w:rPr>
        <w:t>Jan 27-30</w:t>
      </w:r>
      <w:r w:rsidRPr="000431A0">
        <w:rPr>
          <w:rFonts w:eastAsia="Times New Roman" w:cstheme="minorHAnsi"/>
          <w:b/>
          <w:bCs/>
          <w:color w:val="2D3B45"/>
        </w:rPr>
        <w:t xml:space="preserve">)            </w:t>
      </w:r>
      <w:r w:rsidRPr="000431A0">
        <w:rPr>
          <w:rFonts w:eastAsia="Times New Roman" w:cstheme="minorHAnsi"/>
          <w:b/>
          <w:bCs/>
          <w:color w:val="2D3B45"/>
        </w:rPr>
        <w:tab/>
        <w:t>CLASS</w:t>
      </w:r>
    </w:p>
    <w:p w14:paraId="5C7D7FE1"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559FBFD1" w14:textId="3DEF817D"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5 (</w:t>
      </w:r>
      <w:r>
        <w:rPr>
          <w:rFonts w:eastAsia="Times New Roman" w:cstheme="minorHAnsi"/>
          <w:b/>
          <w:bCs/>
          <w:color w:val="2D3B45"/>
        </w:rPr>
        <w:t>Feb 3-6</w:t>
      </w:r>
      <w:r w:rsidRPr="000431A0">
        <w:rPr>
          <w:rFonts w:eastAsia="Times New Roman" w:cstheme="minorHAnsi"/>
          <w:b/>
          <w:bCs/>
          <w:color w:val="2D3B45"/>
        </w:rPr>
        <w:t>)              </w:t>
      </w:r>
      <w:r>
        <w:rPr>
          <w:rFonts w:eastAsia="Times New Roman" w:cstheme="minorHAnsi"/>
          <w:b/>
          <w:bCs/>
          <w:color w:val="2D3B45"/>
        </w:rPr>
        <w:tab/>
      </w:r>
      <w:r w:rsidRPr="000431A0">
        <w:rPr>
          <w:rFonts w:eastAsia="Times New Roman" w:cstheme="minorHAnsi"/>
          <w:b/>
          <w:bCs/>
          <w:color w:val="2D3B45"/>
        </w:rPr>
        <w:t>CLASS</w:t>
      </w:r>
    </w:p>
    <w:p w14:paraId="6C8E9009"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3438A4AD" w14:textId="273CBECC"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6 (</w:t>
      </w:r>
      <w:r>
        <w:rPr>
          <w:rFonts w:eastAsia="Times New Roman" w:cstheme="minorHAnsi"/>
          <w:b/>
          <w:bCs/>
          <w:color w:val="2D3B45"/>
        </w:rPr>
        <w:t>Feb 10-13</w:t>
      </w:r>
      <w:r w:rsidRPr="000431A0">
        <w:rPr>
          <w:rFonts w:eastAsia="Times New Roman" w:cstheme="minorHAnsi"/>
          <w:b/>
          <w:bCs/>
          <w:color w:val="2D3B45"/>
        </w:rPr>
        <w:t xml:space="preserve">)                  </w:t>
      </w:r>
      <w:r>
        <w:rPr>
          <w:rFonts w:eastAsia="Times New Roman" w:cstheme="minorHAnsi"/>
          <w:b/>
          <w:bCs/>
          <w:color w:val="2D3B45"/>
        </w:rPr>
        <w:tab/>
      </w:r>
      <w:r w:rsidRPr="000431A0">
        <w:rPr>
          <w:rFonts w:eastAsia="Times New Roman" w:cstheme="minorHAnsi"/>
          <w:b/>
          <w:bCs/>
          <w:color w:val="2D3B45"/>
        </w:rPr>
        <w:t>CLASS</w:t>
      </w:r>
    </w:p>
    <w:p w14:paraId="7C1260FA"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681F58BE" w14:textId="32E7CA1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7 (</w:t>
      </w:r>
      <w:r>
        <w:rPr>
          <w:rFonts w:eastAsia="Times New Roman" w:cstheme="minorHAnsi"/>
          <w:b/>
          <w:bCs/>
          <w:color w:val="2D3B45"/>
        </w:rPr>
        <w:t>Feb 17-20</w:t>
      </w:r>
      <w:r w:rsidRPr="000431A0">
        <w:rPr>
          <w:rFonts w:eastAsia="Times New Roman" w:cstheme="minorHAnsi"/>
          <w:b/>
          <w:bCs/>
          <w:color w:val="2D3B45"/>
        </w:rPr>
        <w:t xml:space="preserve">)            </w:t>
      </w:r>
      <w:r w:rsidRPr="000431A0">
        <w:rPr>
          <w:rFonts w:eastAsia="Times New Roman" w:cstheme="minorHAnsi"/>
          <w:b/>
          <w:bCs/>
          <w:color w:val="2D3B45"/>
          <w:u w:val="single"/>
        </w:rPr>
        <w:t>NO CLASS ON MONDAY</w:t>
      </w:r>
    </w:p>
    <w:p w14:paraId="159C7008" w14:textId="77777777" w:rsidR="005F2321" w:rsidRPr="000431A0" w:rsidRDefault="005F2321" w:rsidP="005F2321">
      <w:pPr>
        <w:shd w:val="clear" w:color="auto" w:fill="FFFFFF"/>
        <w:spacing w:before="180" w:after="180"/>
        <w:rPr>
          <w:rFonts w:eastAsia="Times New Roman" w:cstheme="minorHAnsi"/>
          <w:b/>
          <w:bCs/>
          <w:color w:val="2D3B45"/>
        </w:rPr>
      </w:pPr>
      <w:r w:rsidRPr="000431A0">
        <w:rPr>
          <w:rFonts w:eastAsia="Times New Roman" w:cstheme="minorHAnsi"/>
          <w:b/>
          <w:bCs/>
          <w:color w:val="2D3B45"/>
        </w:rPr>
        <w:t>  </w:t>
      </w:r>
    </w:p>
    <w:p w14:paraId="50B9BE7D" w14:textId="4FAD32C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8 (</w:t>
      </w:r>
      <w:r>
        <w:rPr>
          <w:rFonts w:eastAsia="Times New Roman" w:cstheme="minorHAnsi"/>
          <w:b/>
          <w:bCs/>
          <w:color w:val="2D3B45"/>
        </w:rPr>
        <w:t>Feb 24-27</w:t>
      </w:r>
      <w:r w:rsidRPr="000431A0">
        <w:rPr>
          <w:rFonts w:eastAsia="Times New Roman" w:cstheme="minorHAnsi"/>
          <w:b/>
          <w:bCs/>
          <w:color w:val="2D3B45"/>
        </w:rPr>
        <w:t xml:space="preserve">)                </w:t>
      </w:r>
      <w:r w:rsidRPr="000431A0">
        <w:rPr>
          <w:rFonts w:eastAsia="Times New Roman" w:cstheme="minorHAnsi"/>
          <w:b/>
          <w:bCs/>
          <w:color w:val="2D3B45"/>
        </w:rPr>
        <w:tab/>
        <w:t xml:space="preserve">   CLASS</w:t>
      </w:r>
    </w:p>
    <w:p w14:paraId="00CD9F26" w14:textId="77777777" w:rsidR="005F2321" w:rsidRPr="000431A0" w:rsidRDefault="005F2321" w:rsidP="005F2321">
      <w:pPr>
        <w:shd w:val="clear" w:color="auto" w:fill="FFFFFF"/>
        <w:spacing w:before="180" w:after="180"/>
        <w:rPr>
          <w:rFonts w:eastAsia="Times New Roman" w:cstheme="minorHAnsi"/>
          <w:b/>
          <w:bCs/>
          <w:color w:val="2D3B45"/>
        </w:rPr>
      </w:pPr>
      <w:r w:rsidRPr="000431A0">
        <w:rPr>
          <w:rFonts w:eastAsia="Times New Roman" w:cstheme="minorHAnsi"/>
          <w:b/>
          <w:bCs/>
          <w:color w:val="2D3B45"/>
        </w:rPr>
        <w:t> </w:t>
      </w:r>
    </w:p>
    <w:p w14:paraId="6B5F3132" w14:textId="7CF6EF1C" w:rsidR="005F2321" w:rsidRDefault="005F2321" w:rsidP="005F2321">
      <w:pPr>
        <w:shd w:val="clear" w:color="auto" w:fill="FFFFFF"/>
        <w:spacing w:before="180" w:after="180"/>
        <w:rPr>
          <w:rFonts w:eastAsia="Times New Roman" w:cstheme="minorHAnsi"/>
          <w:b/>
          <w:bCs/>
          <w:color w:val="2D3B45"/>
        </w:rPr>
      </w:pPr>
      <w:r w:rsidRPr="000431A0">
        <w:rPr>
          <w:rFonts w:eastAsia="Times New Roman" w:cstheme="minorHAnsi"/>
          <w:b/>
          <w:bCs/>
          <w:color w:val="2D3B45"/>
        </w:rPr>
        <w:t>WK 9 (</w:t>
      </w:r>
      <w:r>
        <w:rPr>
          <w:rFonts w:eastAsia="Times New Roman" w:cstheme="minorHAnsi"/>
          <w:b/>
          <w:bCs/>
          <w:color w:val="2D3B45"/>
        </w:rPr>
        <w:t>Mar 3-6</w:t>
      </w:r>
      <w:r w:rsidRPr="000431A0">
        <w:rPr>
          <w:rFonts w:eastAsia="Times New Roman" w:cstheme="minorHAnsi"/>
          <w:b/>
          <w:bCs/>
          <w:color w:val="2D3B45"/>
        </w:rPr>
        <w:t xml:space="preserve">)               </w:t>
      </w:r>
      <w:r w:rsidRPr="000431A0">
        <w:rPr>
          <w:rFonts w:eastAsia="Times New Roman" w:cstheme="minorHAnsi"/>
          <w:b/>
          <w:bCs/>
          <w:color w:val="2D3B45"/>
        </w:rPr>
        <w:tab/>
        <w:t xml:space="preserve">   CLASS</w:t>
      </w:r>
    </w:p>
    <w:p w14:paraId="117EA7D5" w14:textId="42F940DD" w:rsidR="005F2321" w:rsidRDefault="005F2321" w:rsidP="005F2321">
      <w:pPr>
        <w:shd w:val="clear" w:color="auto" w:fill="FFFFFF"/>
        <w:spacing w:before="180" w:after="180"/>
        <w:rPr>
          <w:rFonts w:eastAsia="Times New Roman" w:cstheme="minorHAnsi"/>
          <w:b/>
          <w:bCs/>
          <w:color w:val="2D3B45"/>
        </w:rPr>
      </w:pPr>
    </w:p>
    <w:p w14:paraId="6F3A37BF" w14:textId="18090BBF" w:rsidR="005F2321" w:rsidRPr="005F2321" w:rsidRDefault="005F2321" w:rsidP="005F2321">
      <w:pPr>
        <w:shd w:val="clear" w:color="auto" w:fill="FFFFFF"/>
        <w:spacing w:before="180" w:after="180"/>
        <w:rPr>
          <w:rFonts w:eastAsia="Times New Roman" w:cstheme="minorHAnsi"/>
          <w:color w:val="2D3B45"/>
          <w:u w:val="single"/>
        </w:rPr>
      </w:pPr>
      <w:r>
        <w:rPr>
          <w:rFonts w:eastAsia="Times New Roman" w:cstheme="minorHAnsi"/>
          <w:b/>
          <w:bCs/>
          <w:color w:val="2D3B45"/>
          <w:u w:val="single"/>
        </w:rPr>
        <w:t>SPRING BREAK MARCH 10-15</w:t>
      </w:r>
    </w:p>
    <w:p w14:paraId="3DEF3471"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1CBB9A03" w14:textId="13BEA897" w:rsidR="005F2321" w:rsidRPr="000431A0" w:rsidRDefault="005F2321" w:rsidP="005F2321">
      <w:pPr>
        <w:shd w:val="clear" w:color="auto" w:fill="FFFFFF"/>
        <w:spacing w:before="180" w:after="180"/>
        <w:rPr>
          <w:rFonts w:eastAsia="Times New Roman" w:cstheme="minorHAnsi"/>
          <w:b/>
          <w:bCs/>
          <w:color w:val="2D3B45"/>
        </w:rPr>
      </w:pPr>
      <w:r w:rsidRPr="000431A0">
        <w:rPr>
          <w:rFonts w:eastAsia="Times New Roman" w:cstheme="minorHAnsi"/>
          <w:b/>
          <w:bCs/>
          <w:color w:val="2D3B45"/>
        </w:rPr>
        <w:t>WK 10 (</w:t>
      </w:r>
      <w:r>
        <w:rPr>
          <w:rFonts w:eastAsia="Times New Roman" w:cstheme="minorHAnsi"/>
          <w:b/>
          <w:bCs/>
          <w:color w:val="2D3B45"/>
        </w:rPr>
        <w:t>Mar 17-20</w:t>
      </w:r>
      <w:r w:rsidRPr="000431A0">
        <w:rPr>
          <w:rFonts w:eastAsia="Times New Roman" w:cstheme="minorHAnsi"/>
          <w:b/>
          <w:bCs/>
          <w:color w:val="2D3B45"/>
        </w:rPr>
        <w:t xml:space="preserve">)                  </w:t>
      </w:r>
      <w:r>
        <w:rPr>
          <w:rFonts w:eastAsia="Times New Roman" w:cstheme="minorHAnsi"/>
          <w:b/>
          <w:bCs/>
          <w:color w:val="2D3B45"/>
        </w:rPr>
        <w:tab/>
        <w:t xml:space="preserve">    </w:t>
      </w:r>
      <w:r w:rsidRPr="000431A0">
        <w:rPr>
          <w:rFonts w:eastAsia="Times New Roman" w:cstheme="minorHAnsi"/>
          <w:b/>
          <w:bCs/>
          <w:color w:val="2D3B45"/>
        </w:rPr>
        <w:t>CLASS</w:t>
      </w:r>
    </w:p>
    <w:p w14:paraId="64101917"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589F6371" w14:textId="45A1AEEE"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11 (</w:t>
      </w:r>
      <w:r>
        <w:rPr>
          <w:rFonts w:eastAsia="Times New Roman" w:cstheme="minorHAnsi"/>
          <w:b/>
          <w:bCs/>
          <w:color w:val="2D3B45"/>
        </w:rPr>
        <w:t>Mar 24-27</w:t>
      </w:r>
      <w:r w:rsidRPr="000431A0">
        <w:rPr>
          <w:rFonts w:eastAsia="Times New Roman" w:cstheme="minorHAnsi"/>
          <w:b/>
          <w:bCs/>
          <w:color w:val="2D3B45"/>
        </w:rPr>
        <w:t xml:space="preserve">)           </w:t>
      </w:r>
      <w:r w:rsidRPr="000431A0">
        <w:rPr>
          <w:rFonts w:eastAsia="Times New Roman" w:cstheme="minorHAnsi"/>
          <w:b/>
          <w:bCs/>
          <w:color w:val="2D3B45"/>
        </w:rPr>
        <w:tab/>
        <w:t xml:space="preserve">    CLASS </w:t>
      </w:r>
    </w:p>
    <w:p w14:paraId="75B6C8F4"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00482FDB" w14:textId="209C10BB"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12 (</w:t>
      </w:r>
      <w:r>
        <w:rPr>
          <w:rFonts w:eastAsia="Times New Roman" w:cstheme="minorHAnsi"/>
          <w:b/>
          <w:bCs/>
          <w:color w:val="2D3B45"/>
        </w:rPr>
        <w:t>Mar 31-Apr 3</w:t>
      </w:r>
      <w:r w:rsidRPr="000431A0">
        <w:rPr>
          <w:rFonts w:eastAsia="Times New Roman" w:cstheme="minorHAnsi"/>
          <w:b/>
          <w:bCs/>
          <w:color w:val="2D3B45"/>
        </w:rPr>
        <w:t>)</w:t>
      </w:r>
      <w:r w:rsidRPr="000431A0">
        <w:rPr>
          <w:rFonts w:eastAsia="Times New Roman" w:cstheme="minorHAnsi"/>
          <w:b/>
          <w:bCs/>
          <w:color w:val="2D3B45"/>
        </w:rPr>
        <w:tab/>
      </w:r>
      <w:r>
        <w:rPr>
          <w:rFonts w:eastAsia="Times New Roman" w:cstheme="minorHAnsi"/>
          <w:b/>
          <w:bCs/>
          <w:color w:val="2D3B45"/>
        </w:rPr>
        <w:t xml:space="preserve">     </w:t>
      </w:r>
      <w:r w:rsidRPr="000431A0">
        <w:rPr>
          <w:rFonts w:eastAsia="Times New Roman" w:cstheme="minorHAnsi"/>
          <w:b/>
          <w:bCs/>
          <w:color w:val="2D3B45"/>
        </w:rPr>
        <w:t>CLASS</w:t>
      </w:r>
    </w:p>
    <w:p w14:paraId="6C6097BB"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50A9E376" w14:textId="673A76D6"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13 (</w:t>
      </w:r>
      <w:r>
        <w:rPr>
          <w:rFonts w:eastAsia="Times New Roman" w:cstheme="minorHAnsi"/>
          <w:b/>
          <w:bCs/>
          <w:color w:val="2D3B45"/>
        </w:rPr>
        <w:t>Apr 7-10</w:t>
      </w:r>
      <w:r w:rsidRPr="000431A0">
        <w:rPr>
          <w:rFonts w:eastAsia="Times New Roman" w:cstheme="minorHAnsi"/>
          <w:b/>
          <w:bCs/>
          <w:color w:val="2D3B45"/>
        </w:rPr>
        <w:t>)                  </w:t>
      </w:r>
      <w:r>
        <w:rPr>
          <w:rFonts w:eastAsia="Times New Roman" w:cstheme="minorHAnsi"/>
          <w:b/>
          <w:bCs/>
          <w:color w:val="2D3B45"/>
        </w:rPr>
        <w:tab/>
        <w:t xml:space="preserve">     </w:t>
      </w:r>
      <w:r w:rsidRPr="000431A0">
        <w:rPr>
          <w:rFonts w:eastAsia="Times New Roman" w:cstheme="minorHAnsi"/>
          <w:b/>
          <w:bCs/>
          <w:color w:val="2D3B45"/>
        </w:rPr>
        <w:t>CLASS</w:t>
      </w:r>
    </w:p>
    <w:p w14:paraId="2087F7C4"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1B38E223" w14:textId="7D011114"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14 (</w:t>
      </w:r>
      <w:r>
        <w:rPr>
          <w:rFonts w:eastAsia="Times New Roman" w:cstheme="minorHAnsi"/>
          <w:b/>
          <w:bCs/>
          <w:color w:val="2D3B45"/>
        </w:rPr>
        <w:t>Apr 14-17</w:t>
      </w:r>
      <w:r w:rsidRPr="000431A0">
        <w:rPr>
          <w:rFonts w:eastAsia="Times New Roman" w:cstheme="minorHAnsi"/>
          <w:b/>
          <w:bCs/>
          <w:color w:val="2D3B45"/>
        </w:rPr>
        <w:t xml:space="preserve">)                  </w:t>
      </w:r>
      <w:r>
        <w:rPr>
          <w:rFonts w:eastAsia="Times New Roman" w:cstheme="minorHAnsi"/>
          <w:b/>
          <w:bCs/>
          <w:color w:val="2D3B45"/>
        </w:rPr>
        <w:tab/>
        <w:t xml:space="preserve">     </w:t>
      </w:r>
      <w:r w:rsidRPr="000431A0">
        <w:rPr>
          <w:rFonts w:eastAsia="Times New Roman" w:cstheme="minorHAnsi"/>
          <w:b/>
          <w:bCs/>
          <w:color w:val="2D3B45"/>
        </w:rPr>
        <w:t>CLASS</w:t>
      </w:r>
    </w:p>
    <w:p w14:paraId="70481A93"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19306CA5" w14:textId="46A674FD"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WK 15 (</w:t>
      </w:r>
      <w:r w:rsidR="003E13AA">
        <w:rPr>
          <w:rFonts w:eastAsia="Times New Roman" w:cstheme="minorHAnsi"/>
          <w:b/>
          <w:bCs/>
          <w:color w:val="2D3B45"/>
        </w:rPr>
        <w:t xml:space="preserve">Apr </w:t>
      </w:r>
      <w:r>
        <w:rPr>
          <w:rFonts w:eastAsia="Times New Roman" w:cstheme="minorHAnsi"/>
          <w:b/>
          <w:bCs/>
          <w:color w:val="2D3B45"/>
        </w:rPr>
        <w:t>21-22</w:t>
      </w:r>
      <w:r w:rsidRPr="000431A0">
        <w:rPr>
          <w:rFonts w:eastAsia="Times New Roman" w:cstheme="minorHAnsi"/>
          <w:b/>
          <w:bCs/>
          <w:color w:val="2D3B45"/>
        </w:rPr>
        <w:t>)</w:t>
      </w:r>
      <w:r w:rsidRPr="000431A0">
        <w:rPr>
          <w:rFonts w:eastAsia="Times New Roman" w:cstheme="minorHAnsi"/>
          <w:b/>
          <w:bCs/>
          <w:color w:val="2D3B45"/>
        </w:rPr>
        <w:tab/>
      </w:r>
      <w:r w:rsidRPr="000431A0">
        <w:rPr>
          <w:rFonts w:eastAsia="Times New Roman" w:cstheme="minorHAnsi"/>
          <w:b/>
          <w:bCs/>
          <w:color w:val="2D3B45"/>
        </w:rPr>
        <w:tab/>
        <w:t xml:space="preserve">     </w:t>
      </w:r>
      <w:r>
        <w:rPr>
          <w:rFonts w:eastAsia="Times New Roman" w:cstheme="minorHAnsi"/>
          <w:b/>
          <w:bCs/>
          <w:color w:val="2D3B45"/>
        </w:rPr>
        <w:tab/>
        <w:t xml:space="preserve">     </w:t>
      </w:r>
      <w:r w:rsidRPr="000431A0">
        <w:rPr>
          <w:rFonts w:eastAsia="Times New Roman" w:cstheme="minorHAnsi"/>
          <w:b/>
          <w:bCs/>
          <w:color w:val="2D3B45"/>
        </w:rPr>
        <w:t>CLASS</w:t>
      </w:r>
    </w:p>
    <w:p w14:paraId="71C4B780"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22C0A73B"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u w:val="single"/>
        </w:rPr>
        <w:t> The Professional Dancers Code of Conduct</w:t>
      </w:r>
    </w:p>
    <w:p w14:paraId="53DC547B"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 </w:t>
      </w:r>
    </w:p>
    <w:p w14:paraId="46A1C88D" w14:textId="77777777" w:rsidR="005F2321" w:rsidRPr="000431A0" w:rsidRDefault="005F2321" w:rsidP="005F2321">
      <w:pPr>
        <w:shd w:val="clear" w:color="auto" w:fill="FFFFFF"/>
        <w:spacing w:before="180" w:after="180"/>
        <w:rPr>
          <w:rFonts w:eastAsia="Times New Roman" w:cstheme="minorHAnsi"/>
          <w:color w:val="2D3B45"/>
        </w:rPr>
      </w:pPr>
      <w:r w:rsidRPr="000431A0">
        <w:rPr>
          <w:rFonts w:eastAsia="Times New Roman" w:cstheme="minorHAnsi"/>
          <w:b/>
          <w:bCs/>
          <w:color w:val="2D3B45"/>
        </w:rPr>
        <w:t>Adopt the disciplines of the successful professional for dance classes &amp; rehearsals. These good habits are born of principals that will assure you success in our classes and in all of your endeavors.</w:t>
      </w:r>
      <w:r w:rsidRPr="000431A0">
        <w:rPr>
          <w:rFonts w:eastAsia="Times New Roman" w:cstheme="minorHAnsi"/>
          <w:b/>
          <w:bCs/>
          <w:i/>
          <w:iCs/>
          <w:color w:val="2D3B45"/>
        </w:rPr>
        <w:t> </w:t>
      </w:r>
    </w:p>
    <w:p w14:paraId="4797A935"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Don’t just be on time, be early. Do what it takes to get yourself ready to work. </w:t>
      </w:r>
    </w:p>
    <w:p w14:paraId="204323E2"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Be on time for all appointments concerning the program. Such as Dem-lab performances.</w:t>
      </w:r>
    </w:p>
    <w:p w14:paraId="4AC44F78"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Bring your dance shoes to class every day.</w:t>
      </w:r>
    </w:p>
    <w:p w14:paraId="68299B8A"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Find or purchase the music for review at home.</w:t>
      </w:r>
    </w:p>
    <w:p w14:paraId="1F40DB05"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 xml:space="preserve">Review the day’s work and return to class with it practiced and or memorized. It is beneficial to take time after the day’s class to review your changes.  Go over the notes </w:t>
      </w:r>
      <w:proofErr w:type="gramStart"/>
      <w:r w:rsidRPr="000431A0">
        <w:rPr>
          <w:rFonts w:eastAsia="Times New Roman" w:cstheme="minorHAnsi"/>
          <w:color w:val="2D3B45"/>
        </w:rPr>
        <w:t>physically</w:t>
      </w:r>
      <w:proofErr w:type="gramEnd"/>
      <w:r w:rsidRPr="000431A0">
        <w:rPr>
          <w:rFonts w:eastAsia="Times New Roman" w:cstheme="minorHAnsi"/>
          <w:color w:val="2D3B45"/>
        </w:rPr>
        <w:t xml:space="preserve"> if possible, at least mentally, so they percolate in your brain overnight.</w:t>
      </w:r>
    </w:p>
    <w:p w14:paraId="161F1926"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Adopt the discipline of an athlete: assure your own maximum physical and mental working capacity with self-care: adequate sleep, hydration, nutrition, and reasonable exercise for cardio health and physical flexibility.</w:t>
      </w:r>
    </w:p>
    <w:p w14:paraId="42148179"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lastRenderedPageBreak/>
        <w:t>Wear appropriate class clothing which does not restrict your breathing or ability to move. Neutral clothing is ideal.  This means no restrictive jeans, bare bellies or cleavage, short skirts, or other inappropriate clothing.  It may be determined that specific clothing items are needed as part of a character choice.  In that case, these articles are taken on and off at the beginning and end of class.  </w:t>
      </w:r>
    </w:p>
    <w:p w14:paraId="27B7E16A"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No chewing gum or eating during class.</w:t>
      </w:r>
    </w:p>
    <w:p w14:paraId="544F6CE8"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Take advantage of the restroom, water fountain and other facilities BEFORE class so that you can be fully present in the room during class.</w:t>
      </w:r>
    </w:p>
    <w:p w14:paraId="0611F27A"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Have a pencil (not a pen because things change) to record notable aspects of the class period. This is also import when you need to observe class for any reason.</w:t>
      </w:r>
    </w:p>
    <w:p w14:paraId="798FDEE6"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Make a checklist for class needs. For example: yellow highlighter, water bottle, specific dance clothing, snack for the breaks between classes, recording device.</w:t>
      </w:r>
    </w:p>
    <w:p w14:paraId="1F6720AE"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Leave class rooms clean. Garbage tossed.</w:t>
      </w:r>
    </w:p>
    <w:p w14:paraId="525D8841"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NO TALKING in class.</w:t>
      </w:r>
    </w:p>
    <w:p w14:paraId="694105AB"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NO CELL PHONE activity.</w:t>
      </w:r>
    </w:p>
    <w:p w14:paraId="7E836C13"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Please turn off all Apple watch notifications.</w:t>
      </w:r>
    </w:p>
    <w:p w14:paraId="12D617E1"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A successful professional is kind and considerate to everyone in the company. Be friendly.  Say “please,” “thank you,” and “you’re welcome.”</w:t>
      </w:r>
    </w:p>
    <w:p w14:paraId="3A5ED9B2"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There is </w:t>
      </w:r>
      <w:r w:rsidRPr="000431A0">
        <w:rPr>
          <w:rFonts w:eastAsia="Times New Roman" w:cstheme="minorHAnsi"/>
          <w:b/>
          <w:bCs/>
          <w:color w:val="2D3B45"/>
        </w:rPr>
        <w:t>NO</w:t>
      </w:r>
      <w:r w:rsidRPr="000431A0">
        <w:rPr>
          <w:rFonts w:eastAsia="Times New Roman" w:cstheme="minorHAnsi"/>
          <w:color w:val="2D3B45"/>
        </w:rPr>
        <w:t> food or drink allowed in any of the studios </w:t>
      </w:r>
      <w:r w:rsidRPr="000431A0">
        <w:rPr>
          <w:rFonts w:eastAsia="Times New Roman" w:cstheme="minorHAnsi"/>
          <w:b/>
          <w:bCs/>
          <w:color w:val="2D3B45"/>
        </w:rPr>
        <w:t>except</w:t>
      </w:r>
    </w:p>
    <w:p w14:paraId="63D25C07"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b/>
          <w:bCs/>
          <w:color w:val="2D3B45"/>
        </w:rPr>
        <w:t>No </w:t>
      </w:r>
      <w:r w:rsidRPr="000431A0">
        <w:rPr>
          <w:rFonts w:eastAsia="Times New Roman" w:cstheme="minorHAnsi"/>
          <w:color w:val="2D3B45"/>
        </w:rPr>
        <w:t>water bottles or liquids of any kind are allowed on the pianos.</w:t>
      </w:r>
    </w:p>
    <w:p w14:paraId="182154A2" w14:textId="77777777" w:rsidR="005F2321" w:rsidRPr="000431A0" w:rsidRDefault="005F2321" w:rsidP="005F2321">
      <w:pPr>
        <w:numPr>
          <w:ilvl w:val="0"/>
          <w:numId w:val="15"/>
        </w:numPr>
        <w:shd w:val="clear" w:color="auto" w:fill="FFFFFF"/>
        <w:spacing w:before="100" w:beforeAutospacing="1" w:after="100" w:afterAutospacing="1"/>
        <w:ind w:left="1095"/>
        <w:rPr>
          <w:rFonts w:eastAsia="Times New Roman" w:cstheme="minorHAnsi"/>
          <w:color w:val="2D3B45"/>
        </w:rPr>
      </w:pPr>
      <w:r w:rsidRPr="000431A0">
        <w:rPr>
          <w:rFonts w:eastAsia="Times New Roman" w:cstheme="minorHAnsi"/>
          <w:color w:val="2D3B45"/>
        </w:rPr>
        <w:t>YOUR BEHAVIOR TODAY IS YOUR PROFESSIONAL REPUTATION TOMORROW.</w:t>
      </w:r>
    </w:p>
    <w:p w14:paraId="51B88765" w14:textId="77777777" w:rsidR="005F2321" w:rsidRPr="000431A0" w:rsidRDefault="005F2321" w:rsidP="005F2321">
      <w:pPr>
        <w:pStyle w:val="NormalWeb"/>
        <w:rPr>
          <w:rFonts w:asciiTheme="minorHAnsi" w:hAnsiTheme="minorHAnsi" w:cstheme="minorHAnsi"/>
        </w:rPr>
      </w:pPr>
      <w:r w:rsidRPr="000431A0">
        <w:rPr>
          <w:rStyle w:val="Strong"/>
          <w:rFonts w:asciiTheme="minorHAnsi" w:hAnsiTheme="minorHAnsi" w:cstheme="minorHAnsi"/>
          <w:color w:val="000000"/>
        </w:rPr>
        <w:t>UNIVERSITY POLICIES</w:t>
      </w:r>
    </w:p>
    <w:p w14:paraId="2F2EFE8A" w14:textId="77777777" w:rsidR="005F2321" w:rsidRPr="000431A0" w:rsidRDefault="005F2321" w:rsidP="005F2321">
      <w:pPr>
        <w:numPr>
          <w:ilvl w:val="0"/>
          <w:numId w:val="16"/>
        </w:numPr>
        <w:spacing w:before="100" w:beforeAutospacing="1" w:after="100" w:afterAutospacing="1"/>
        <w:ind w:left="945"/>
        <w:rPr>
          <w:rFonts w:cstheme="minorHAnsi"/>
          <w:color w:val="000000"/>
        </w:rPr>
      </w:pPr>
      <w:r w:rsidRPr="000431A0">
        <w:rPr>
          <w:rFonts w:cstheme="minorHAnsi"/>
          <w:color w:val="000000"/>
        </w:rPr>
        <w:t>  </w:t>
      </w:r>
      <w:r w:rsidRPr="000431A0">
        <w:rPr>
          <w:rStyle w:val="Strong"/>
          <w:rFonts w:cstheme="minorHAnsi"/>
          <w:i/>
          <w:iCs/>
          <w:color w:val="000000"/>
        </w:rPr>
        <w:t>The Americans with Disabilities Act</w:t>
      </w:r>
      <w:r w:rsidRPr="000431A0">
        <w:rPr>
          <w:rFonts w:cstheme="minorHAnsi"/>
          <w:color w:val="000000"/>
        </w:rPr>
        <w:t xml:space="preserve">. The University of Utah seeks to provide equal access to its programs, services, and activities for people with disabilities. If you will need accommodations in this class, reasonable prior notice needs to be given to the Center for Disability &amp; Access, 162 </w:t>
      </w:r>
      <w:proofErr w:type="spellStart"/>
      <w:r w:rsidRPr="000431A0">
        <w:rPr>
          <w:rFonts w:cstheme="minorHAnsi"/>
          <w:color w:val="000000"/>
        </w:rPr>
        <w:t>Olpin</w:t>
      </w:r>
      <w:proofErr w:type="spellEnd"/>
      <w:r w:rsidRPr="000431A0">
        <w:rPr>
          <w:rFonts w:cstheme="minorHAnsi"/>
          <w:color w:val="000000"/>
        </w:rPr>
        <w:t xml:space="preserve"> Union Building, (801) 581-5020. CDS will work with you and the instructor to make arrangements for accommodations. All written information in this course can be made available in</w:t>
      </w:r>
    </w:p>
    <w:p w14:paraId="38E7CD99" w14:textId="77777777" w:rsidR="005F2321" w:rsidRPr="000431A0" w:rsidRDefault="005F2321" w:rsidP="005F2321">
      <w:pPr>
        <w:pStyle w:val="NormalWeb"/>
        <w:rPr>
          <w:rFonts w:asciiTheme="minorHAnsi" w:hAnsiTheme="minorHAnsi" w:cstheme="minorHAnsi"/>
        </w:rPr>
      </w:pPr>
      <w:r w:rsidRPr="000431A0">
        <w:rPr>
          <w:rFonts w:asciiTheme="minorHAnsi" w:hAnsiTheme="minorHAnsi" w:cstheme="minorHAnsi"/>
          <w:color w:val="000000"/>
        </w:rPr>
        <w:t>an alternative format with prior notification to the Center for Disability &amp; Access.</w:t>
      </w:r>
    </w:p>
    <w:p w14:paraId="2FC73BC7" w14:textId="77777777" w:rsidR="005F2321" w:rsidRPr="000431A0" w:rsidRDefault="005F2321" w:rsidP="005F2321">
      <w:pPr>
        <w:pStyle w:val="NormalWeb"/>
        <w:rPr>
          <w:rFonts w:asciiTheme="minorHAnsi" w:hAnsiTheme="minorHAnsi" w:cstheme="minorHAnsi"/>
        </w:rPr>
      </w:pPr>
      <w:r w:rsidRPr="000431A0">
        <w:rPr>
          <w:rFonts w:asciiTheme="minorHAnsi" w:hAnsiTheme="minorHAnsi" w:cstheme="minorHAnsi"/>
          <w:color w:val="000000"/>
        </w:rPr>
        <w:t>o   </w:t>
      </w:r>
      <w:r w:rsidRPr="000431A0">
        <w:rPr>
          <w:rFonts w:asciiTheme="minorHAnsi" w:hAnsiTheme="minorHAnsi" w:cstheme="minorHAnsi"/>
          <w:i/>
          <w:iCs/>
          <w:color w:val="000000"/>
        </w:rPr>
        <w:t>Given the nature of this course, attendance is required and adjustments will only be permitted as required by Policy 6-100(III)(O). If you need to seek an ADA accommodation to request an exception to this attendance policy due to a disability, please contact the</w:t>
      </w:r>
      <w:hyperlink r:id="rId8" w:tgtFrame="_blank" w:history="1">
        <w:r w:rsidRPr="000431A0">
          <w:rPr>
            <w:rStyle w:val="Hyperlink"/>
            <w:rFonts w:asciiTheme="minorHAnsi" w:hAnsiTheme="minorHAnsi" w:cstheme="minorHAnsi"/>
            <w:i/>
            <w:iCs/>
          </w:rPr>
          <w:t> </w:t>
        </w:r>
        <w:r w:rsidRPr="000431A0">
          <w:rPr>
            <w:rStyle w:val="Hyperlink"/>
            <w:rFonts w:asciiTheme="minorHAnsi" w:hAnsiTheme="minorHAnsi" w:cstheme="minorHAnsi"/>
            <w:i/>
            <w:iCs/>
            <w:color w:val="1155CC"/>
          </w:rPr>
          <w:t>Center for Disability and Access</w:t>
        </w:r>
      </w:hyperlink>
      <w:r w:rsidRPr="000431A0">
        <w:rPr>
          <w:rFonts w:asciiTheme="minorHAnsi" w:hAnsiTheme="minorHAnsi" w:cstheme="minorHAnsi"/>
          <w:i/>
          <w:iCs/>
          <w:color w:val="000000"/>
        </w:rPr>
        <w:t> (CDA). CDA will work with us to determine what, if any, ADA accommodations are reasonable and appropriate.</w:t>
      </w:r>
    </w:p>
    <w:p w14:paraId="094D08EE" w14:textId="77777777" w:rsidR="005F2321" w:rsidRPr="000431A0" w:rsidRDefault="005F2321" w:rsidP="005F2321">
      <w:pPr>
        <w:pStyle w:val="NormalWeb"/>
        <w:rPr>
          <w:rFonts w:asciiTheme="minorHAnsi" w:hAnsiTheme="minorHAnsi" w:cstheme="minorHAnsi"/>
        </w:rPr>
      </w:pPr>
      <w:r w:rsidRPr="000431A0">
        <w:rPr>
          <w:rFonts w:asciiTheme="minorHAnsi" w:hAnsiTheme="minorHAnsi" w:cstheme="minorHAnsi"/>
          <w:color w:val="000000"/>
        </w:rPr>
        <w:t xml:space="preserve">In compliance with ADA requirements, some students may need to record course content. Any recordings of course content </w:t>
      </w:r>
      <w:proofErr w:type="gramStart"/>
      <w:r w:rsidRPr="000431A0">
        <w:rPr>
          <w:rFonts w:asciiTheme="minorHAnsi" w:hAnsiTheme="minorHAnsi" w:cstheme="minorHAnsi"/>
          <w:color w:val="000000"/>
        </w:rPr>
        <w:t>are</w:t>
      </w:r>
      <w:proofErr w:type="gramEnd"/>
      <w:r w:rsidRPr="000431A0">
        <w:rPr>
          <w:rFonts w:asciiTheme="minorHAnsi" w:hAnsiTheme="minorHAnsi" w:cstheme="minorHAnsi"/>
          <w:color w:val="000000"/>
        </w:rPr>
        <w:t xml:space="preserve"> for personal use only, should not be shared, and should not be made publicly available. In addition, recordings should be destroyed at the conclusion of the course.</w:t>
      </w:r>
    </w:p>
    <w:p w14:paraId="6B5C3873" w14:textId="77777777" w:rsidR="005F2321" w:rsidRPr="000431A0" w:rsidRDefault="005F2321" w:rsidP="005F2321">
      <w:pPr>
        <w:numPr>
          <w:ilvl w:val="0"/>
          <w:numId w:val="17"/>
        </w:numPr>
        <w:spacing w:before="100" w:beforeAutospacing="1" w:after="100" w:afterAutospacing="1"/>
        <w:ind w:left="945"/>
        <w:rPr>
          <w:rFonts w:cstheme="minorHAnsi"/>
          <w:color w:val="000000"/>
        </w:rPr>
      </w:pPr>
      <w:r w:rsidRPr="000431A0">
        <w:rPr>
          <w:rFonts w:cstheme="minorHAnsi"/>
          <w:color w:val="000000"/>
        </w:rPr>
        <w:lastRenderedPageBreak/>
        <w:t>  </w:t>
      </w:r>
      <w:r w:rsidRPr="000431A0">
        <w:rPr>
          <w:rStyle w:val="Strong"/>
          <w:rFonts w:cstheme="minorHAnsi"/>
          <w:i/>
          <w:iCs/>
          <w:color w:val="000000"/>
        </w:rPr>
        <w:t>University Safety Statement.</w:t>
      </w:r>
      <w:r w:rsidRPr="000431A0">
        <w:rPr>
          <w:rFonts w:cstheme="minorHAnsi"/>
          <w:color w:val="000000"/>
        </w:rPr>
        <w:t> The University of Utah values the safety of all campus community members. To report suspicious activity or to request a courtesy escort, call campus police at 801-585-COPS (801-585-2677). You will receive important emergency alerts and safety messages regarding campus safety via text message. For more information regarding safety and to view available training resources, including helpful videos, visit</w:t>
      </w:r>
      <w:hyperlink r:id="rId9" w:tgtFrame="_blank" w:history="1">
        <w:r w:rsidRPr="000431A0">
          <w:rPr>
            <w:rStyle w:val="Hyperlink"/>
            <w:rFonts w:cstheme="minorHAnsi"/>
            <w:color w:val="1155CC"/>
          </w:rPr>
          <w:t> https://safeu.utah.edu</w:t>
        </w:r>
      </w:hyperlink>
    </w:p>
    <w:p w14:paraId="4BEE7123" w14:textId="77777777" w:rsidR="005F2321" w:rsidRPr="000431A0" w:rsidRDefault="005F2321" w:rsidP="005F2321">
      <w:pPr>
        <w:numPr>
          <w:ilvl w:val="0"/>
          <w:numId w:val="18"/>
        </w:numPr>
        <w:spacing w:before="100" w:beforeAutospacing="1" w:after="100" w:afterAutospacing="1"/>
        <w:ind w:left="945"/>
        <w:rPr>
          <w:rFonts w:cstheme="minorHAnsi"/>
          <w:color w:val="000000"/>
        </w:rPr>
      </w:pPr>
      <w:r w:rsidRPr="000431A0">
        <w:rPr>
          <w:rFonts w:cstheme="minorHAnsi"/>
          <w:color w:val="000000"/>
        </w:rPr>
        <w:t>  </w:t>
      </w:r>
      <w:r w:rsidRPr="000431A0">
        <w:rPr>
          <w:rStyle w:val="Strong"/>
          <w:rFonts w:cstheme="minorHAnsi"/>
          <w:i/>
          <w:iCs/>
          <w:color w:val="000000"/>
        </w:rPr>
        <w:t>Addressing Sexual Misconduct</w:t>
      </w:r>
      <w:r w:rsidRPr="000431A0">
        <w:rPr>
          <w:rFonts w:cstheme="minorHAnsi"/>
          <w:color w:val="000000"/>
        </w:rPr>
        <w:t>. Title 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veteran’s status or genetic information.  If you or someone you know has been harassed or assaulted, you are encouraged to report it to the Title IX Coordinator in the Office of Equal Opportunity and Affirmative Action, 383 South University Street, 801-581-8365, or the Office of the Dean of Students, 270 Union Building, 801-581-7066.  For support and confidential consultation, contact the Center for Student Wellness, 426 SSB, 801-581-7776.  To report to the police, contact the Department of Public Safety, 801-585-2677(COPS).</w:t>
      </w:r>
    </w:p>
    <w:p w14:paraId="15773225" w14:textId="77777777" w:rsidR="005F2321" w:rsidRPr="000431A0" w:rsidRDefault="005F2321" w:rsidP="005F2321">
      <w:pPr>
        <w:numPr>
          <w:ilvl w:val="0"/>
          <w:numId w:val="19"/>
        </w:numPr>
        <w:spacing w:before="100" w:beforeAutospacing="1" w:after="100" w:afterAutospacing="1"/>
        <w:ind w:left="945"/>
        <w:rPr>
          <w:rFonts w:cstheme="minorHAnsi"/>
          <w:color w:val="000000"/>
        </w:rPr>
      </w:pPr>
      <w:r w:rsidRPr="000431A0">
        <w:rPr>
          <w:rFonts w:cstheme="minorHAnsi"/>
          <w:color w:val="000000"/>
        </w:rPr>
        <w:t>  </w:t>
      </w:r>
      <w:r w:rsidRPr="000431A0">
        <w:rPr>
          <w:rStyle w:val="Strong"/>
          <w:rFonts w:cstheme="minorHAnsi"/>
          <w:color w:val="000000"/>
        </w:rPr>
        <w:t>Lauren’s Promise</w:t>
      </w:r>
      <w:r w:rsidRPr="000431A0">
        <w:rPr>
          <w:rFonts w:cstheme="minorHAnsi"/>
          <w:color w:val="000000"/>
        </w:rPr>
        <w:t>: Lauren’s Promise is a vow that anyone – faculty, staff, students, parents, and community members – can take to indicate to others that they represent a safe haven for sharing incidents of sexual assault, domestic violence, or stalking. Anyone who makes Lauren’s Promise vows to: 1.) listen to and believe those individuals who are being threatened or experiencing sexual assault, dating violence or stalking; 2.) represent a safe haven for sharing incidents of sexual assault, domestic violence, or stalking; and 3.) change campus culture that responds poorly to dating violence and stalking. By making Lauren’s Promise, individuals are helping to change campus cultures that respond poorly to dating violence and stalking throughout the nation.</w:t>
      </w:r>
    </w:p>
    <w:p w14:paraId="18CB7489" w14:textId="77777777" w:rsidR="005F2321" w:rsidRPr="000431A0" w:rsidRDefault="005F2321" w:rsidP="005F2321">
      <w:pPr>
        <w:numPr>
          <w:ilvl w:val="0"/>
          <w:numId w:val="20"/>
        </w:numPr>
        <w:spacing w:before="100" w:beforeAutospacing="1" w:after="100" w:afterAutospacing="1"/>
        <w:ind w:left="945"/>
        <w:rPr>
          <w:rFonts w:cstheme="minorHAnsi"/>
          <w:color w:val="000000"/>
        </w:rPr>
      </w:pPr>
      <w:r w:rsidRPr="000431A0">
        <w:rPr>
          <w:rFonts w:cstheme="minorHAnsi"/>
          <w:color w:val="000000"/>
        </w:rPr>
        <w:t>  </w:t>
      </w:r>
      <w:r w:rsidRPr="000431A0">
        <w:rPr>
          <w:rStyle w:val="Strong"/>
          <w:rFonts w:cstheme="minorHAnsi"/>
          <w:i/>
          <w:iCs/>
          <w:color w:val="000000"/>
        </w:rPr>
        <w:t>Academic Misconduct Statement.</w:t>
      </w:r>
      <w:r w:rsidRPr="000431A0">
        <w:rPr>
          <w:rFonts w:cstheme="minorHAnsi"/>
          <w:color w:val="000000"/>
        </w:rPr>
        <w:t> It is expected that students adhere to University of Utah policies regarding academic honesty, including but not limited to refraining from cheating, plagiarizing, misrepresenting one's work, and/or inappropriately collaborating. This includes the use of generative artificial intelligence (AI) tools without citation, documentation, or authorization. Students are expected to adhere to the prescribed professional and ethical standards of the profession/discipline for which they are preparing. Any student who engages in academic dishonesty or who violates the professional and ethical standards for their profession/discipline may be subject to academic sanctions as per the University of Utah’s Student Code:</w:t>
      </w:r>
      <w:hyperlink r:id="rId10" w:tgtFrame="_blank" w:history="1">
        <w:r w:rsidRPr="000431A0">
          <w:rPr>
            <w:rStyle w:val="Hyperlink"/>
            <w:rFonts w:cstheme="minorHAnsi"/>
            <w:color w:val="1155CC"/>
          </w:rPr>
          <w:t> https://regulations.utah.edu/academics/6-410.php</w:t>
        </w:r>
      </w:hyperlink>
    </w:p>
    <w:p w14:paraId="50425CFF" w14:textId="77777777" w:rsidR="005F2321" w:rsidRPr="000431A0" w:rsidRDefault="005F2321" w:rsidP="005F2321">
      <w:pPr>
        <w:numPr>
          <w:ilvl w:val="0"/>
          <w:numId w:val="21"/>
        </w:numPr>
        <w:spacing w:before="100" w:beforeAutospacing="1" w:after="100" w:afterAutospacing="1"/>
        <w:ind w:left="945"/>
        <w:rPr>
          <w:rFonts w:cstheme="minorHAnsi"/>
          <w:color w:val="000000"/>
        </w:rPr>
      </w:pPr>
      <w:r w:rsidRPr="000431A0">
        <w:rPr>
          <w:rFonts w:cstheme="minorHAnsi"/>
          <w:color w:val="000000"/>
        </w:rPr>
        <w:t>  </w:t>
      </w:r>
      <w:r w:rsidRPr="000431A0">
        <w:rPr>
          <w:rStyle w:val="Strong"/>
          <w:rFonts w:cstheme="minorHAnsi"/>
          <w:i/>
          <w:iCs/>
          <w:color w:val="000000"/>
        </w:rPr>
        <w:t>Drop/Withdrawal Policies.</w:t>
      </w:r>
      <w:r w:rsidRPr="000431A0">
        <w:rPr>
          <w:rFonts w:cstheme="minorHAnsi"/>
          <w:b/>
          <w:bCs/>
          <w:i/>
          <w:iCs/>
          <w:color w:val="000000"/>
        </w:rPr>
        <w:t> </w:t>
      </w:r>
      <w:r w:rsidRPr="000431A0">
        <w:rPr>
          <w:rFonts w:cstheme="minorHAnsi"/>
          <w:color w:val="000000"/>
        </w:rPr>
        <w:t xml:space="preserve">Students may drop a course within the first two weeks of a given semester without any penalties. Students may officially withdraw (W) from a </w:t>
      </w:r>
      <w:r w:rsidRPr="000431A0">
        <w:rPr>
          <w:rFonts w:cstheme="minorHAnsi"/>
          <w:color w:val="000000"/>
        </w:rPr>
        <w:lastRenderedPageBreak/>
        <w:t>class or all classes after the drop deadline through the midpoint of a course. A “W” grade is recorded on the transcript and appropriate tuition/fees are assessed. The grade “W” is not used in calculating the student’s GPA. For deadlines to withdraw from full-term, first, and second session classes, see the U's Academic Calendar.</w:t>
      </w:r>
    </w:p>
    <w:p w14:paraId="1CF68971" w14:textId="77777777" w:rsidR="005F2321" w:rsidRPr="000431A0" w:rsidRDefault="005F2321" w:rsidP="005F2321">
      <w:pPr>
        <w:numPr>
          <w:ilvl w:val="0"/>
          <w:numId w:val="22"/>
        </w:numPr>
        <w:spacing w:before="100" w:beforeAutospacing="1" w:after="100" w:afterAutospacing="1"/>
        <w:ind w:left="945"/>
        <w:rPr>
          <w:rFonts w:cstheme="minorHAnsi"/>
          <w:color w:val="000000"/>
        </w:rPr>
      </w:pPr>
      <w:r w:rsidRPr="000431A0">
        <w:rPr>
          <w:rFonts w:cstheme="minorHAnsi"/>
          <w:color w:val="000000"/>
        </w:rPr>
        <w:t>  Other important information to consider including:</w:t>
      </w:r>
    </w:p>
    <w:p w14:paraId="39036F9F" w14:textId="77777777" w:rsidR="005F2321" w:rsidRPr="000431A0" w:rsidRDefault="005F2321" w:rsidP="005F2321">
      <w:pPr>
        <w:numPr>
          <w:ilvl w:val="0"/>
          <w:numId w:val="22"/>
        </w:numPr>
        <w:spacing w:before="100" w:beforeAutospacing="1" w:after="100" w:afterAutospacing="1"/>
        <w:ind w:left="945"/>
        <w:rPr>
          <w:rFonts w:cstheme="minorHAnsi"/>
          <w:color w:val="000000"/>
        </w:rPr>
      </w:pPr>
      <w:r w:rsidRPr="000431A0">
        <w:rPr>
          <w:rFonts w:cstheme="minorHAnsi"/>
          <w:color w:val="000000"/>
        </w:rPr>
        <w:t>  Student Code:</w:t>
      </w:r>
      <w:hyperlink r:id="rId11" w:tgtFrame="_blank" w:history="1">
        <w:r w:rsidRPr="000431A0">
          <w:rPr>
            <w:rStyle w:val="Hyperlink"/>
            <w:rFonts w:cstheme="minorHAnsi"/>
          </w:rPr>
          <w:t> </w:t>
        </w:r>
        <w:r w:rsidRPr="000431A0">
          <w:rPr>
            <w:rStyle w:val="Hyperlink"/>
            <w:rFonts w:cstheme="minorHAnsi"/>
            <w:color w:val="1155CC"/>
          </w:rPr>
          <w:t>http://regulations.utah.edu/academics/6-400.php</w:t>
        </w:r>
      </w:hyperlink>
    </w:p>
    <w:p w14:paraId="53DDE9BF" w14:textId="77777777" w:rsidR="005F2321" w:rsidRPr="000431A0" w:rsidRDefault="005F2321" w:rsidP="005F2321">
      <w:pPr>
        <w:numPr>
          <w:ilvl w:val="0"/>
          <w:numId w:val="22"/>
        </w:numPr>
        <w:spacing w:before="100" w:beforeAutospacing="1" w:after="100" w:afterAutospacing="1"/>
        <w:ind w:left="945"/>
        <w:rPr>
          <w:rFonts w:cstheme="minorHAnsi"/>
          <w:color w:val="000000"/>
        </w:rPr>
      </w:pPr>
      <w:r w:rsidRPr="000431A0">
        <w:rPr>
          <w:rFonts w:cstheme="minorHAnsi"/>
          <w:color w:val="000000"/>
        </w:rPr>
        <w:t>  Accommodation Policy (see Section Q):</w:t>
      </w:r>
      <w:hyperlink r:id="rId12" w:tgtFrame="_blank" w:history="1">
        <w:r w:rsidRPr="000431A0">
          <w:rPr>
            <w:rStyle w:val="Hyperlink"/>
            <w:rFonts w:cstheme="minorHAnsi"/>
          </w:rPr>
          <w:t> </w:t>
        </w:r>
        <w:r w:rsidRPr="000431A0">
          <w:rPr>
            <w:rStyle w:val="Hyperlink"/>
            <w:rFonts w:cstheme="minorHAnsi"/>
            <w:color w:val="1155CC"/>
          </w:rPr>
          <w:t>http://regulations.utah.edu/academics/6-100.php</w:t>
        </w:r>
      </w:hyperlink>
    </w:p>
    <w:p w14:paraId="035D2D11" w14:textId="77777777" w:rsidR="005F2321" w:rsidRPr="000431A0" w:rsidRDefault="005F2321" w:rsidP="005F2321">
      <w:pPr>
        <w:numPr>
          <w:ilvl w:val="0"/>
          <w:numId w:val="22"/>
        </w:numPr>
        <w:spacing w:before="100" w:beforeAutospacing="1" w:after="100" w:afterAutospacing="1"/>
        <w:ind w:left="945"/>
        <w:rPr>
          <w:rFonts w:cstheme="minorHAnsi"/>
          <w:color w:val="000000"/>
        </w:rPr>
      </w:pPr>
      <w:r w:rsidRPr="000431A0">
        <w:rPr>
          <w:rFonts w:cstheme="minorHAnsi"/>
          <w:color w:val="000000"/>
        </w:rPr>
        <w:t>  </w:t>
      </w:r>
      <w:r w:rsidRPr="000431A0">
        <w:rPr>
          <w:rStyle w:val="Strong"/>
          <w:rFonts w:cstheme="minorHAnsi"/>
          <w:i/>
          <w:iCs/>
          <w:color w:val="000000"/>
        </w:rPr>
        <w:t>Supports for Students.</w:t>
      </w:r>
      <w:r w:rsidRPr="000431A0">
        <w:rPr>
          <w:rFonts w:cstheme="minorHAnsi"/>
          <w:b/>
          <w:bCs/>
          <w:i/>
          <w:iCs/>
          <w:color w:val="000000"/>
        </w:rPr>
        <w:t> </w:t>
      </w:r>
      <w:r w:rsidRPr="000431A0">
        <w:rPr>
          <w:rFonts w:cstheme="minorHAnsi"/>
          <w:color w:val="000000"/>
        </w:rPr>
        <w:t>Your success at the University of Utah is important to all of us here! If you feel like you need extra support in academics, overcoming personal difficulties, or finding community, the U is here for you. Please refer to the</w:t>
      </w:r>
      <w:hyperlink r:id="rId13" w:tgtFrame="_blank" w:history="1">
        <w:r w:rsidRPr="000431A0">
          <w:rPr>
            <w:rStyle w:val="Hyperlink"/>
            <w:rFonts w:cstheme="minorHAnsi"/>
          </w:rPr>
          <w:t> </w:t>
        </w:r>
        <w:r w:rsidRPr="000431A0">
          <w:rPr>
            <w:rStyle w:val="Hyperlink"/>
            <w:rFonts w:cstheme="minorHAnsi"/>
            <w:color w:val="1155CC"/>
          </w:rPr>
          <w:t>Student Support Services page for the U</w:t>
        </w:r>
      </w:hyperlink>
      <w:r w:rsidRPr="000431A0">
        <w:rPr>
          <w:rFonts w:cstheme="minorHAnsi"/>
          <w:color w:val="000000"/>
        </w:rPr>
        <w:t> for updated information.</w:t>
      </w:r>
    </w:p>
    <w:p w14:paraId="28968F23" w14:textId="77777777" w:rsidR="005F2321" w:rsidRPr="000431A0" w:rsidRDefault="005F2321" w:rsidP="005F2321">
      <w:pPr>
        <w:numPr>
          <w:ilvl w:val="0"/>
          <w:numId w:val="22"/>
        </w:numPr>
        <w:spacing w:before="100" w:beforeAutospacing="1" w:after="100" w:afterAutospacing="1"/>
        <w:ind w:left="945"/>
        <w:rPr>
          <w:rFonts w:cstheme="minorHAnsi"/>
          <w:color w:val="000000"/>
        </w:rPr>
      </w:pPr>
      <w:r w:rsidRPr="000431A0">
        <w:rPr>
          <w:rStyle w:val="Strong"/>
          <w:rFonts w:cstheme="minorHAnsi"/>
          <w:i/>
          <w:iCs/>
          <w:color w:val="000000"/>
        </w:rPr>
        <w:t>Basic Needs Student Support Statement</w:t>
      </w:r>
      <w:r w:rsidRPr="000431A0">
        <w:rPr>
          <w:rFonts w:cstheme="minorHAnsi"/>
          <w:color w:val="000000"/>
        </w:rPr>
        <w:t>. Success at The University of Utah includes learning about and using available resources. The</w:t>
      </w:r>
      <w:hyperlink r:id="rId14" w:tgtFrame="_blank" w:history="1">
        <w:r w:rsidRPr="000431A0">
          <w:rPr>
            <w:rStyle w:val="Hyperlink"/>
            <w:rFonts w:cstheme="minorHAnsi"/>
          </w:rPr>
          <w:t> </w:t>
        </w:r>
        <w:r w:rsidRPr="000431A0">
          <w:rPr>
            <w:rStyle w:val="Hyperlink"/>
            <w:rFonts w:cstheme="minorHAnsi"/>
            <w:color w:val="1155CC"/>
          </w:rPr>
          <w:t>Basic Needs Collective</w:t>
        </w:r>
      </w:hyperlink>
      <w:r w:rsidRPr="000431A0">
        <w:rPr>
          <w:rFonts w:cstheme="minorHAnsi"/>
          <w:color w:val="000000"/>
        </w:rPr>
        <w:t xml:space="preserve"> (BNC) is a coordinated resource referral hub. They educate about and connect students to campus and community resources to help them meet their basic needs. As a central location for resource referrals related to food, housing, health insurance, managing finances, legal services, mental health, etc., any student experiencing difficulty with basic needs is encouraged to contact them. Drop into their office located in the Union basement or schedule with them online for an in-person or virtual visit through their </w:t>
      </w:r>
      <w:proofErr w:type="spellStart"/>
      <w:r w:rsidRPr="000431A0">
        <w:rPr>
          <w:rFonts w:cstheme="minorHAnsi"/>
          <w:color w:val="000000"/>
        </w:rPr>
        <w:t>webpage:</w:t>
      </w:r>
      <w:hyperlink r:id="rId15" w:tgtFrame="_blank" w:history="1">
        <w:r w:rsidRPr="000431A0">
          <w:rPr>
            <w:rStyle w:val="Hyperlink"/>
            <w:rFonts w:cstheme="minorHAnsi"/>
            <w:color w:val="1155CC"/>
          </w:rPr>
          <w:t>https</w:t>
        </w:r>
        <w:proofErr w:type="spellEnd"/>
        <w:r w:rsidRPr="000431A0">
          <w:rPr>
            <w:rStyle w:val="Hyperlink"/>
            <w:rFonts w:cstheme="minorHAnsi"/>
            <w:color w:val="1155CC"/>
          </w:rPr>
          <w:t>://basicneeds.utah.edu/</w:t>
        </w:r>
      </w:hyperlink>
      <w:r w:rsidRPr="000431A0">
        <w:rPr>
          <w:rFonts w:cstheme="minorHAnsi"/>
          <w:color w:val="000000"/>
        </w:rPr>
        <w:t>.</w:t>
      </w:r>
    </w:p>
    <w:p w14:paraId="32FE00C4" w14:textId="77777777" w:rsidR="005F2321" w:rsidRPr="000431A0" w:rsidRDefault="005F2321" w:rsidP="005F2321">
      <w:pPr>
        <w:pStyle w:val="NormalWeb"/>
        <w:rPr>
          <w:rFonts w:asciiTheme="minorHAnsi" w:hAnsiTheme="minorHAnsi" w:cstheme="minorHAnsi"/>
        </w:rPr>
      </w:pPr>
      <w:r w:rsidRPr="000431A0">
        <w:rPr>
          <w:rFonts w:asciiTheme="minorHAnsi" w:hAnsiTheme="minorHAnsi" w:cstheme="minorHAnsi"/>
          <w:color w:val="000000"/>
        </w:rPr>
        <w:t>----------------------------------------------------------------------------------------------------------------------------------------- </w:t>
      </w:r>
    </w:p>
    <w:p w14:paraId="55702AE1" w14:textId="77777777" w:rsidR="005F2321" w:rsidRPr="000431A0" w:rsidRDefault="005F2321" w:rsidP="005F2321">
      <w:pPr>
        <w:pStyle w:val="NormalWeb"/>
        <w:rPr>
          <w:rFonts w:asciiTheme="minorHAnsi" w:hAnsiTheme="minorHAnsi" w:cstheme="minorHAnsi"/>
        </w:rPr>
      </w:pPr>
      <w:r w:rsidRPr="000431A0">
        <w:rPr>
          <w:rStyle w:val="Strong"/>
          <w:rFonts w:asciiTheme="minorHAnsi" w:hAnsiTheme="minorHAnsi" w:cstheme="minorHAnsi"/>
          <w:color w:val="000000"/>
        </w:rPr>
        <w:t>Non-Contract Note </w:t>
      </w:r>
    </w:p>
    <w:p w14:paraId="4B29E51C" w14:textId="77777777" w:rsidR="005F2321" w:rsidRPr="000431A0" w:rsidRDefault="005F2321" w:rsidP="005F2321">
      <w:pPr>
        <w:pStyle w:val="NormalWeb"/>
        <w:rPr>
          <w:rFonts w:asciiTheme="minorHAnsi" w:hAnsiTheme="minorHAnsi" w:cstheme="minorHAnsi"/>
        </w:rPr>
      </w:pPr>
      <w:r w:rsidRPr="000431A0">
        <w:rPr>
          <w:rStyle w:val="Emphasis"/>
          <w:rFonts w:asciiTheme="minorHAnsi" w:hAnsiTheme="minorHAnsi" w:cstheme="minorHAnsi"/>
          <w:b/>
          <w:bCs/>
          <w:color w:val="000000"/>
        </w:rPr>
        <w:t> </w:t>
      </w:r>
    </w:p>
    <w:p w14:paraId="2147482D" w14:textId="77777777" w:rsidR="005F2321" w:rsidRPr="000431A0" w:rsidRDefault="005F2321" w:rsidP="005F2321">
      <w:pPr>
        <w:pStyle w:val="NormalWeb"/>
        <w:rPr>
          <w:rFonts w:asciiTheme="minorHAnsi" w:hAnsiTheme="minorHAnsi" w:cstheme="minorHAnsi"/>
        </w:rPr>
      </w:pPr>
      <w:r w:rsidRPr="000431A0">
        <w:rPr>
          <w:rFonts w:asciiTheme="minorHAnsi" w:hAnsiTheme="minorHAnsi" w:cstheme="minorHAnsi"/>
          <w:color w:val="000000"/>
        </w:rPr>
        <w:t>The syllabus is not a binding legal contract. It may be modified by the instructor when the student is given reasonable notice of the modification.</w:t>
      </w:r>
    </w:p>
    <w:p w14:paraId="46A8BA7E" w14:textId="77777777" w:rsidR="005F2321" w:rsidRPr="000431A0" w:rsidRDefault="005F2321" w:rsidP="005F2321">
      <w:pPr>
        <w:pStyle w:val="NormalWeb"/>
        <w:spacing w:after="240" w:afterAutospacing="0"/>
        <w:rPr>
          <w:rFonts w:asciiTheme="minorHAnsi" w:hAnsiTheme="minorHAnsi" w:cstheme="minorHAnsi"/>
        </w:rPr>
      </w:pPr>
      <w:r w:rsidRPr="000431A0">
        <w:rPr>
          <w:rFonts w:asciiTheme="minorHAnsi" w:hAnsiTheme="minorHAnsi" w:cstheme="minorHAnsi"/>
          <w:color w:val="000000"/>
        </w:rPr>
        <w:t> </w:t>
      </w:r>
    </w:p>
    <w:p w14:paraId="52074CF0" w14:textId="77777777" w:rsidR="005F2321" w:rsidRPr="000431A0" w:rsidRDefault="005F2321" w:rsidP="005F2321">
      <w:pPr>
        <w:pStyle w:val="NormalWeb"/>
        <w:rPr>
          <w:rFonts w:asciiTheme="minorHAnsi" w:hAnsiTheme="minorHAnsi" w:cstheme="minorHAnsi"/>
        </w:rPr>
      </w:pPr>
      <w:r w:rsidRPr="000431A0">
        <w:rPr>
          <w:rFonts w:asciiTheme="minorHAnsi" w:hAnsiTheme="minorHAnsi" w:cstheme="minorHAnsi"/>
          <w:color w:val="000000"/>
        </w:rPr>
        <w:t> </w:t>
      </w:r>
    </w:p>
    <w:p w14:paraId="7D1F72DE" w14:textId="77777777" w:rsidR="005F2321" w:rsidRPr="000431A0" w:rsidRDefault="005F2321" w:rsidP="005F2321">
      <w:pPr>
        <w:pStyle w:val="NormalWeb"/>
        <w:rPr>
          <w:rFonts w:asciiTheme="minorHAnsi" w:hAnsiTheme="minorHAnsi" w:cstheme="minorHAnsi"/>
        </w:rPr>
      </w:pPr>
      <w:r w:rsidRPr="000431A0">
        <w:rPr>
          <w:rFonts w:asciiTheme="minorHAnsi" w:hAnsiTheme="minorHAnsi" w:cstheme="minorHAnsi"/>
          <w:color w:val="000000"/>
        </w:rPr>
        <w:t> </w:t>
      </w:r>
    </w:p>
    <w:p w14:paraId="3A86AD21" w14:textId="77777777" w:rsidR="005F2321" w:rsidRPr="000431A0" w:rsidRDefault="005F2321" w:rsidP="005F2321">
      <w:pPr>
        <w:pStyle w:val="NormalWeb"/>
        <w:rPr>
          <w:rFonts w:asciiTheme="minorHAnsi" w:hAnsiTheme="minorHAnsi" w:cstheme="minorHAnsi"/>
        </w:rPr>
      </w:pPr>
      <w:r w:rsidRPr="000431A0">
        <w:rPr>
          <w:rFonts w:asciiTheme="minorHAnsi" w:hAnsiTheme="minorHAnsi" w:cstheme="minorHAnsi"/>
        </w:rPr>
        <w:t> </w:t>
      </w:r>
    </w:p>
    <w:p w14:paraId="5BAC95D7" w14:textId="77777777" w:rsidR="005F2321" w:rsidRPr="000431A0" w:rsidRDefault="005F2321" w:rsidP="005F2321">
      <w:pPr>
        <w:pStyle w:val="NormalWeb"/>
        <w:rPr>
          <w:rFonts w:asciiTheme="minorHAnsi" w:hAnsiTheme="minorHAnsi" w:cstheme="minorHAnsi"/>
        </w:rPr>
      </w:pPr>
      <w:r w:rsidRPr="000431A0">
        <w:rPr>
          <w:rFonts w:asciiTheme="minorHAnsi" w:hAnsiTheme="minorHAnsi" w:cstheme="minorHAnsi"/>
        </w:rPr>
        <w:t> </w:t>
      </w:r>
    </w:p>
    <w:p w14:paraId="06FD448E" w14:textId="77777777" w:rsidR="005F2321" w:rsidRPr="000431A0" w:rsidRDefault="005F2321" w:rsidP="005F2321">
      <w:pPr>
        <w:pStyle w:val="NormalWeb"/>
        <w:rPr>
          <w:rFonts w:asciiTheme="minorHAnsi" w:hAnsiTheme="minorHAnsi" w:cstheme="minorHAnsi"/>
        </w:rPr>
      </w:pPr>
      <w:r w:rsidRPr="000431A0">
        <w:rPr>
          <w:rFonts w:asciiTheme="minorHAnsi" w:hAnsiTheme="minorHAnsi" w:cstheme="minorHAnsi"/>
        </w:rPr>
        <w:t> </w:t>
      </w:r>
    </w:p>
    <w:p w14:paraId="3D3BC132" w14:textId="77777777" w:rsidR="005F2321" w:rsidRPr="000431A0" w:rsidRDefault="005F2321" w:rsidP="005F2321">
      <w:pPr>
        <w:rPr>
          <w:rFonts w:cstheme="minorHAnsi"/>
        </w:rPr>
      </w:pPr>
    </w:p>
    <w:p w14:paraId="386F6B30" w14:textId="77777777" w:rsidR="005F2321" w:rsidRPr="000431A0" w:rsidRDefault="005F2321" w:rsidP="005F2321">
      <w:pPr>
        <w:rPr>
          <w:rFonts w:cstheme="minorHAnsi"/>
        </w:rPr>
      </w:pPr>
    </w:p>
    <w:p w14:paraId="56E8F491" w14:textId="77777777" w:rsidR="005F2321" w:rsidRDefault="005F2321"/>
    <w:sectPr w:rsidR="005F232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Lato">
    <w:panose1 w:val="020F0502020204030203"/>
    <w:charset w:val="00"/>
    <w:family w:val="swiss"/>
    <w:pitch w:val="variable"/>
    <w:sig w:usb0="E10002FF" w:usb1="5000ECFF" w:usb2="0000002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A6D7E"/>
    <w:multiLevelType w:val="multilevel"/>
    <w:tmpl w:val="7D14F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8F65A8B"/>
    <w:multiLevelType w:val="multilevel"/>
    <w:tmpl w:val="A6E057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B604F2"/>
    <w:multiLevelType w:val="multilevel"/>
    <w:tmpl w:val="AC804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B55697"/>
    <w:multiLevelType w:val="multilevel"/>
    <w:tmpl w:val="62782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595BE3"/>
    <w:multiLevelType w:val="multilevel"/>
    <w:tmpl w:val="D1F2D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D2C34B7"/>
    <w:multiLevelType w:val="multilevel"/>
    <w:tmpl w:val="288CE06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E4D716C"/>
    <w:multiLevelType w:val="multilevel"/>
    <w:tmpl w:val="293C2B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8711519"/>
    <w:multiLevelType w:val="multilevel"/>
    <w:tmpl w:val="4CF25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BAB531D"/>
    <w:multiLevelType w:val="multilevel"/>
    <w:tmpl w:val="7D6614B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15E01FA"/>
    <w:multiLevelType w:val="multilevel"/>
    <w:tmpl w:val="0C1C112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BC1024D"/>
    <w:multiLevelType w:val="multilevel"/>
    <w:tmpl w:val="CCEAA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6D15FA4"/>
    <w:multiLevelType w:val="multilevel"/>
    <w:tmpl w:val="E3A61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9250F0D"/>
    <w:multiLevelType w:val="multilevel"/>
    <w:tmpl w:val="1BEC8D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9C90448"/>
    <w:multiLevelType w:val="multilevel"/>
    <w:tmpl w:val="E8F80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A26709A"/>
    <w:multiLevelType w:val="multilevel"/>
    <w:tmpl w:val="0A547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B846EE5"/>
    <w:multiLevelType w:val="multilevel"/>
    <w:tmpl w:val="1E064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D2E4831"/>
    <w:multiLevelType w:val="multilevel"/>
    <w:tmpl w:val="921CD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4327518"/>
    <w:multiLevelType w:val="multilevel"/>
    <w:tmpl w:val="C8A05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79263FE"/>
    <w:multiLevelType w:val="multilevel"/>
    <w:tmpl w:val="CB82D8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9A5138A"/>
    <w:multiLevelType w:val="multilevel"/>
    <w:tmpl w:val="A6A80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F5D6E4F"/>
    <w:multiLevelType w:val="multilevel"/>
    <w:tmpl w:val="584237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FA074F6"/>
    <w:multiLevelType w:val="multilevel"/>
    <w:tmpl w:val="995C05F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3"/>
  </w:num>
  <w:num w:numId="2">
    <w:abstractNumId w:val="1"/>
  </w:num>
  <w:num w:numId="3">
    <w:abstractNumId w:val="7"/>
  </w:num>
  <w:num w:numId="4">
    <w:abstractNumId w:val="12"/>
  </w:num>
  <w:num w:numId="5">
    <w:abstractNumId w:val="19"/>
  </w:num>
  <w:num w:numId="6">
    <w:abstractNumId w:val="4"/>
  </w:num>
  <w:num w:numId="7">
    <w:abstractNumId w:val="2"/>
  </w:num>
  <w:num w:numId="8">
    <w:abstractNumId w:val="10"/>
  </w:num>
  <w:num w:numId="9">
    <w:abstractNumId w:val="11"/>
  </w:num>
  <w:num w:numId="10">
    <w:abstractNumId w:val="14"/>
  </w:num>
  <w:num w:numId="11">
    <w:abstractNumId w:val="17"/>
  </w:num>
  <w:num w:numId="12">
    <w:abstractNumId w:val="0"/>
  </w:num>
  <w:num w:numId="13">
    <w:abstractNumId w:val="15"/>
  </w:num>
  <w:num w:numId="14">
    <w:abstractNumId w:val="3"/>
  </w:num>
  <w:num w:numId="15">
    <w:abstractNumId w:val="16"/>
  </w:num>
  <w:num w:numId="16">
    <w:abstractNumId w:val="6"/>
  </w:num>
  <w:num w:numId="17">
    <w:abstractNumId w:val="8"/>
  </w:num>
  <w:num w:numId="18">
    <w:abstractNumId w:val="21"/>
  </w:num>
  <w:num w:numId="19">
    <w:abstractNumId w:val="18"/>
  </w:num>
  <w:num w:numId="20">
    <w:abstractNumId w:val="20"/>
  </w:num>
  <w:num w:numId="21">
    <w:abstractNumId w:val="5"/>
  </w:num>
  <w:num w:numId="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2321"/>
    <w:rsid w:val="003E13AA"/>
    <w:rsid w:val="005F2321"/>
    <w:rsid w:val="007A2E62"/>
    <w:rsid w:val="00C23BC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6009D6B9"/>
  <w15:chartTrackingRefBased/>
  <w15:docId w15:val="{29463991-A0B2-CB41-88E6-443A3C2F5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23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F2321"/>
    <w:rPr>
      <w:color w:val="0000FF"/>
      <w:u w:val="single"/>
    </w:rPr>
  </w:style>
  <w:style w:type="paragraph" w:styleId="NormalWeb">
    <w:name w:val="Normal (Web)"/>
    <w:basedOn w:val="Normal"/>
    <w:uiPriority w:val="99"/>
    <w:semiHidden/>
    <w:unhideWhenUsed/>
    <w:rsid w:val="005F2321"/>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5F2321"/>
    <w:rPr>
      <w:b/>
      <w:bCs/>
    </w:rPr>
  </w:style>
  <w:style w:type="character" w:styleId="Emphasis">
    <w:name w:val="Emphasis"/>
    <w:basedOn w:val="DefaultParagraphFont"/>
    <w:uiPriority w:val="20"/>
    <w:qFormat/>
    <w:rsid w:val="005F232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sability.utah.edu/" TargetMode="External"/><Relationship Id="rId13" Type="http://schemas.openxmlformats.org/officeDocument/2006/relationships/hyperlink" Target="https://studentaffairs.utah.edu/" TargetMode="External"/><Relationship Id="rId3" Type="http://schemas.openxmlformats.org/officeDocument/2006/relationships/settings" Target="settings.xml"/><Relationship Id="rId7" Type="http://schemas.openxmlformats.org/officeDocument/2006/relationships/hyperlink" Target="https://community.canvaslms.com/docs/DOC-10701" TargetMode="External"/><Relationship Id="rId12" Type="http://schemas.openxmlformats.org/officeDocument/2006/relationships/hyperlink" Target="http://regulations.utah.edu/academics/6-100.php"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utah.instructure.com/courses/632104/files/103899328/download" TargetMode="External"/><Relationship Id="rId11" Type="http://schemas.openxmlformats.org/officeDocument/2006/relationships/hyperlink" Target="http://regulations.utah.edu/academics/6-400.php" TargetMode="External"/><Relationship Id="rId5" Type="http://schemas.openxmlformats.org/officeDocument/2006/relationships/hyperlink" Target="mailto:c.r.moore@utah.edu" TargetMode="External"/><Relationship Id="rId15" Type="http://schemas.openxmlformats.org/officeDocument/2006/relationships/hyperlink" Target="https://basicneeds.utah.edu/" TargetMode="External"/><Relationship Id="rId10" Type="http://schemas.openxmlformats.org/officeDocument/2006/relationships/hyperlink" Target="https://regulations.utah.edu/academics/6-410.php" TargetMode="External"/><Relationship Id="rId4" Type="http://schemas.openxmlformats.org/officeDocument/2006/relationships/webSettings" Target="webSettings.xml"/><Relationship Id="rId9" Type="http://schemas.openxmlformats.org/officeDocument/2006/relationships/hyperlink" Target="https://safeu.utah.edu/" TargetMode="External"/><Relationship Id="rId14" Type="http://schemas.openxmlformats.org/officeDocument/2006/relationships/hyperlink" Target="https://basicneeds.utah.edu/index.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12</Pages>
  <Words>2988</Words>
  <Characters>17038</Characters>
  <Application>Microsoft Office Word</Application>
  <DocSecurity>0</DocSecurity>
  <Lines>141</Lines>
  <Paragraphs>39</Paragraphs>
  <ScaleCrop>false</ScaleCrop>
  <Company/>
  <LinksUpToDate>false</LinksUpToDate>
  <CharactersWithSpaces>19987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Moore</dc:creator>
  <cp:keywords/>
  <dc:description/>
  <cp:lastModifiedBy>John Moore</cp:lastModifiedBy>
  <cp:revision>4</cp:revision>
  <dcterms:created xsi:type="dcterms:W3CDTF">2024-12-26T23:56:00Z</dcterms:created>
  <dcterms:modified xsi:type="dcterms:W3CDTF">2024-12-30T18:17:00Z</dcterms:modified>
</cp:coreProperties>
</file>